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BA7F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drawing>
          <wp:inline distT="0" distB="0" distL="0" distR="0" wp14:anchorId="7BAD0289" wp14:editId="37472F64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301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แบบฟอร์มเสนอขออนุมัติโครงการ</w:t>
      </w:r>
    </w:p>
    <w:p w14:paraId="58EEB12C" w14:textId="736506B9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------------------------------------------</w:t>
      </w:r>
      <w:r>
        <w:rPr>
          <w:rFonts w:ascii="TH SarabunPSK" w:hAnsi="TH SarabunPSK" w:cs="TH SarabunPSK" w:hint="cs"/>
          <w:color w:val="000000"/>
          <w:sz w:val="28"/>
          <w:cs/>
        </w:rPr>
        <w:t>---------------------------------------</w:t>
      </w:r>
      <w:r w:rsidR="00A26271">
        <w:rPr>
          <w:rFonts w:ascii="TH SarabunPSK" w:hAnsi="TH SarabunPSK" w:cs="TH SarabunPSK" w:hint="cs"/>
          <w:color w:val="000000"/>
          <w:sz w:val="28"/>
          <w:cs/>
        </w:rPr>
        <w:t>-------------------</w:t>
      </w:r>
    </w:p>
    <w:p w14:paraId="580FCD95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714EBCD8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1. ชื่อโครงการ   </w:t>
      </w:r>
      <w:r w:rsidRPr="000429C4">
        <w:rPr>
          <w:rFonts w:ascii="TH SarabunPSK" w:hAnsi="TH SarabunPSK" w:cs="TH SarabunPSK" w:hint="cs"/>
          <w:color w:val="FF0000"/>
          <w:sz w:val="28"/>
          <w:cs/>
        </w:rPr>
        <w:t>:  (-ตัวอย่าง-)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โครงการอบรมเชิงปฏิบัติการการจัดทำกระบวนการ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Work Process</w:t>
      </w:r>
    </w:p>
    <w:p w14:paraId="74AFA400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0A17979" w14:textId="037969D2" w:rsidR="007C24AC" w:rsidRPr="000429C4" w:rsidRDefault="007C24AC" w:rsidP="00F24500">
      <w:pPr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2. สถานภาพของโครงการ  :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F24500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[   ]  โครงการใหม่   </w:t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[   ]  โครงการ</w:t>
      </w:r>
      <w:r w:rsidRPr="00F24500">
        <w:rPr>
          <w:rFonts w:ascii="TH SarabunPSK" w:hAnsi="TH SarabunPSK" w:cs="TH SarabunPSK" w:hint="cs"/>
          <w:sz w:val="28"/>
          <w:cs/>
        </w:rPr>
        <w:t>ปกติ   [</w:t>
      </w:r>
      <w:r w:rsidR="00F24500" w:rsidRPr="00F24500">
        <w:rPr>
          <w:rFonts w:ascii="TH SarabunPSK" w:hAnsi="TH SarabunPSK" w:cs="TH SarabunPSK" w:hint="cs"/>
          <w:sz w:val="28"/>
          <w:cs/>
        </w:rPr>
        <w:t xml:space="preserve">  </w:t>
      </w:r>
      <w:r w:rsidRPr="00F24500">
        <w:rPr>
          <w:rFonts w:ascii="TH SarabunPSK" w:hAnsi="TH SarabunPSK" w:cs="TH SarabunPSK" w:hint="cs"/>
          <w:sz w:val="28"/>
          <w:cs/>
        </w:rPr>
        <w:t xml:space="preserve"> ] 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โครงการต่อเนื่อง</w:t>
      </w:r>
    </w:p>
    <w:p w14:paraId="4DBDC291" w14:textId="77777777" w:rsidR="007C24AC" w:rsidRPr="000429C4" w:rsidRDefault="007C24AC" w:rsidP="007C24AC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03DE0395" w14:textId="069BBB7A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3. ประเภทโครงการ  :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24500">
        <w:rPr>
          <w:rFonts w:ascii="TH SarabunPSK" w:hAnsi="TH SarabunPSK" w:cs="TH SarabunPSK"/>
          <w:color w:val="000000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[ </w:t>
      </w:r>
      <w:r w:rsidR="009551E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]  ภารกิจพื้นฐานของหน่วยงาน   </w:t>
      </w:r>
      <w:r w:rsidR="00F24500">
        <w:rPr>
          <w:rFonts w:ascii="TH SarabunPSK" w:hAnsi="TH SarabunPSK" w:cs="TH SarabunPSK"/>
          <w:color w:val="000000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[    ]  ภารกิจยุทธศาสตร์ </w:t>
      </w:r>
      <w:r w:rsidRPr="000429C4">
        <w:rPr>
          <w:rFonts w:ascii="TH SarabunPSK" w:hAnsi="TH SarabunPSK" w:cs="TH SarabunPSK" w:hint="cs"/>
          <w:color w:val="000000"/>
          <w:sz w:val="28"/>
        </w:rPr>
        <w:t>Flagship</w:t>
      </w:r>
    </w:p>
    <w:p w14:paraId="773C0DF8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14:paraId="55F0CEB1" w14:textId="271E5403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4. หน่วยงานที่รับผิดชอบโครงการ 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: 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คณะ</w:t>
      </w:r>
      <w:r w:rsidR="00F24500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</w:t>
      </w:r>
    </w:p>
    <w:p w14:paraId="12362FD9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43D65F9D" w14:textId="2ECCC26B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 ความเชื่อมโยงมาตรฐานการจัดการศึกษาระดับอุดมศึกษา</w:t>
      </w:r>
    </w:p>
    <w:p w14:paraId="121EE454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3333FF"/>
          <w:sz w:val="28"/>
        </w:rPr>
        <w:tab/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>5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1 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วัตถุประสงค์ของการจัดการศึกษาระดับอุดมศึกษา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โครงการสามารถเลือกได้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ด้าน)</w:t>
      </w:r>
    </w:p>
    <w:p w14:paraId="462A1945" w14:textId="6818589E" w:rsidR="007C24AC" w:rsidRPr="000429C4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]  ด้านการจัดการเรียนการสอน</w:t>
      </w:r>
    </w:p>
    <w:p w14:paraId="58185317" w14:textId="06A9E519" w:rsidR="007C24AC" w:rsidRPr="000429C4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]  ด้านการวิจัยและการสร้างนวัตกรรม</w:t>
      </w:r>
    </w:p>
    <w:p w14:paraId="38389031" w14:textId="1E592C36" w:rsidR="007C24AC" w:rsidRPr="000429C4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]  ด้านการบริการวิชาการแก่สังคม</w:t>
      </w:r>
    </w:p>
    <w:p w14:paraId="6D0084C9" w14:textId="1079F1F6" w:rsidR="007C24AC" w:rsidRPr="000429C4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]  ด้านการทำนุบำรุงศิลปะและวัฒนธรรม</w:t>
      </w:r>
    </w:p>
    <w:p w14:paraId="47F2FCD1" w14:textId="723D06AF" w:rsidR="007C24AC" w:rsidRPr="000429C4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[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>]  ด้านการบริหารจัดการ</w:t>
      </w:r>
    </w:p>
    <w:p w14:paraId="4FD9CA0C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FF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ab/>
        <w:t>5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2 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ผลลัพธ์ในด้านที่สำคัญของการจัดการศึกษาระดับอุดมศึกษา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โครงการสามารถเลือกได้มากว่า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ผลลัพธ์)</w:t>
      </w:r>
    </w:p>
    <w:p w14:paraId="71290C51" w14:textId="045F044D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</w:t>
      </w:r>
      <w:r w:rsidR="00F245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]  ผลลัพธ์ด้านการเรียนรู้ของผู้เรียน ด้านการวิจัยและการสร้างนวัตกรรม ด้านการบริการวิชาการ            ด้านศิลปะและวัฒนธรรม และผลลัพธ์ตามพันธกิจที่สถาบันอุดมศึกษาประกาศ ต่อสาธารณะ </w:t>
      </w:r>
    </w:p>
    <w:p w14:paraId="4ECA7716" w14:textId="5EACD37D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]  ผลลัพธ์ด้านการทำประโยชน์ให้ท้องถิ่นและสังคม </w:t>
      </w:r>
    </w:p>
    <w:p w14:paraId="484763FA" w14:textId="1A383518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]  ผลลัพธ์ด้านความพึงพอใจและความผูกพันของผู้เรียนและผู้มีส่วนได้เสีย </w:t>
      </w:r>
    </w:p>
    <w:p w14:paraId="75D3579E" w14:textId="7C370113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]  ผลลัพธ์ด้านบุคลากร ทั้งด้านอัตรากำลังและขีดความสามารถของบุคลากร ด้านสภาพแวดล้อมการทำงาน ด้านความมั่นคงในอาชีพ ด้านสวัสดิการและผลประโยชน์ตอบแทน </w:t>
      </w:r>
    </w:p>
    <w:p w14:paraId="47D53485" w14:textId="13C1E050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/ ]  ผลลัพธ์ด้านการนำองค์กร การกำกับดูแล และการนำกลยุทธ์ไปปฏิบัติ </w:t>
      </w:r>
    </w:p>
    <w:p w14:paraId="594CB05A" w14:textId="5C3B9003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>[   ]  ผลลัพธ์ด้านการเงิน การงบประมาณ และความคงอยู่หรือเพิ่มขึ้นของผู้รับบริการ</w:t>
      </w:r>
    </w:p>
    <w:p w14:paraId="6E1644F5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8D563CF" w14:textId="60D8C6BC" w:rsidR="007C24AC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F51B8">
        <w:rPr>
          <w:rFonts w:ascii="TH SarabunPSK" w:hAnsi="TH SarabunPSK" w:cs="TH SarabunPSK" w:hint="cs"/>
          <w:b/>
          <w:bCs/>
          <w:color w:val="000000" w:themeColor="text1"/>
          <w:sz w:val="28"/>
          <w:highlight w:val="cyan"/>
          <w:cs/>
        </w:rPr>
        <w:t xml:space="preserve">6. </w:t>
      </w:r>
      <w:r w:rsidR="007C24AC" w:rsidRPr="008F51B8">
        <w:rPr>
          <w:rFonts w:ascii="TH SarabunPSK" w:hAnsi="TH SarabunPSK" w:cs="TH SarabunPSK"/>
          <w:b/>
          <w:bCs/>
          <w:color w:val="000000" w:themeColor="text1"/>
          <w:sz w:val="28"/>
          <w:highlight w:val="cyan"/>
          <w:cs/>
        </w:rPr>
        <w:t>ยุทธศาสตร์หน่วยงาน :</w:t>
      </w:r>
      <w:r w:rsidR="007C24AC" w:rsidRPr="008F51B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F51B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ABC5773" w14:textId="71635E1A" w:rsidR="00A61518" w:rsidRPr="00A61518" w:rsidRDefault="00A61518" w:rsidP="00A61518">
      <w:pPr>
        <w:tabs>
          <w:tab w:val="left" w:pos="284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Sarabun" w:hAnsi="TH SarabunPSK" w:cs="TH SarabunPSK"/>
          <w:sz w:val="28"/>
        </w:rPr>
      </w:pPr>
      <w:r w:rsidRPr="00A61518"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sym w:font="Wingdings 2" w:char="F0A3"/>
      </w:r>
      <w:r w:rsidRPr="00A61518">
        <w:rPr>
          <w:rFonts w:ascii="TH SarabunPSK" w:eastAsia="Sarabun" w:hAnsi="TH SarabunPSK" w:cs="TH SarabunPSK"/>
          <w:sz w:val="28"/>
        </w:rPr>
        <w:t xml:space="preserve">  </w:t>
      </w:r>
      <w:r w:rsidRPr="00A61518">
        <w:rPr>
          <w:rFonts w:ascii="TH SarabunPSK" w:eastAsia="Sarabun" w:hAnsi="TH SarabunPSK" w:cs="TH SarabunPSK"/>
          <w:sz w:val="28"/>
          <w:cs/>
        </w:rPr>
        <w:t>การจัดการเรียนการสอ</w:t>
      </w:r>
      <w:r w:rsidRPr="00A61518">
        <w:rPr>
          <w:rFonts w:ascii="TH SarabunPSK" w:eastAsia="Sarabun" w:hAnsi="TH SarabunPSK" w:cs="TH SarabunPSK"/>
          <w:sz w:val="28"/>
          <w:cs/>
        </w:rPr>
        <w:t xml:space="preserve">นที่มีมาตรฐานและคุณภาพของชาติ  </w:t>
      </w:r>
    </w:p>
    <w:p w14:paraId="380CD29F" w14:textId="77777777" w:rsidR="00A61518" w:rsidRDefault="00A61518" w:rsidP="00A61518">
      <w:pPr>
        <w:tabs>
          <w:tab w:val="left" w:pos="284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sz w:val="28"/>
        </w:rPr>
        <w:tab/>
      </w:r>
      <w:r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sym w:font="Wingdings 2" w:char="F0A3"/>
      </w:r>
      <w:r w:rsidRPr="00A61518">
        <w:rPr>
          <w:rFonts w:ascii="TH SarabunPSK" w:eastAsia="Sarabun" w:hAnsi="TH SarabunPSK" w:cs="TH SarabunPSK"/>
          <w:sz w:val="28"/>
        </w:rPr>
        <w:t xml:space="preserve">  </w:t>
      </w:r>
      <w:r w:rsidRPr="00A61518">
        <w:rPr>
          <w:rFonts w:ascii="TH SarabunPSK" w:eastAsia="Sarabun" w:hAnsi="TH SarabunPSK" w:cs="TH SarabunPSK"/>
          <w:sz w:val="28"/>
          <w:cs/>
        </w:rPr>
        <w:t>การเพิ่มขีดความสามารถในการวิจัยและสร้างนวัตกรรมที่สร้างคุณค่าทางวิชาการและมูลค่าเพิ่มให้กับสังคม</w:t>
      </w:r>
    </w:p>
    <w:p w14:paraId="7CE6939C" w14:textId="77777777" w:rsidR="00A61518" w:rsidRDefault="00A61518" w:rsidP="00A61518">
      <w:pPr>
        <w:tabs>
          <w:tab w:val="left" w:pos="284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sz w:val="28"/>
        </w:rPr>
        <w:tab/>
      </w:r>
      <w:r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sym w:font="Wingdings 2" w:char="F0A3"/>
      </w:r>
      <w:r w:rsidRPr="00A61518">
        <w:rPr>
          <w:rFonts w:ascii="TH SarabunPSK" w:eastAsia="Sarabun" w:hAnsi="TH SarabunPSK" w:cs="TH SarabunPSK"/>
          <w:sz w:val="28"/>
        </w:rPr>
        <w:t xml:space="preserve">  </w:t>
      </w:r>
      <w:r w:rsidRPr="00A61518">
        <w:rPr>
          <w:rFonts w:ascii="TH SarabunPSK" w:eastAsia="Sarabun" w:hAnsi="TH SarabunPSK" w:cs="TH SarabunPSK"/>
          <w:sz w:val="28"/>
          <w:cs/>
        </w:rPr>
        <w:t>การให้บริการวิชาการแก่สังคม</w:t>
      </w:r>
    </w:p>
    <w:p w14:paraId="66DF90B5" w14:textId="77777777" w:rsidR="00A61518" w:rsidRDefault="00A61518" w:rsidP="00A61518">
      <w:pPr>
        <w:tabs>
          <w:tab w:val="left" w:pos="284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sz w:val="28"/>
        </w:rPr>
        <w:tab/>
      </w:r>
      <w:r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sym w:font="Wingdings 2" w:char="F0A3"/>
      </w:r>
      <w:r w:rsidRPr="00A61518">
        <w:rPr>
          <w:rFonts w:ascii="TH SarabunPSK" w:eastAsia="Sarabun" w:hAnsi="TH SarabunPSK" w:cs="TH SarabunPSK"/>
          <w:sz w:val="28"/>
        </w:rPr>
        <w:t xml:space="preserve">  </w:t>
      </w:r>
      <w:r w:rsidRPr="00A61518">
        <w:rPr>
          <w:rFonts w:ascii="TH SarabunPSK" w:eastAsia="Sarabun" w:hAnsi="TH SarabunPSK" w:cs="TH SarabunPSK"/>
          <w:sz w:val="28"/>
          <w:cs/>
        </w:rPr>
        <w:t>ทำนุบำรุงศิลปวัฒนธรรมอีสาน</w:t>
      </w:r>
    </w:p>
    <w:p w14:paraId="195B7195" w14:textId="31EF3A69" w:rsidR="00A61518" w:rsidRPr="00A61518" w:rsidRDefault="00A61518" w:rsidP="00A61518">
      <w:pPr>
        <w:tabs>
          <w:tab w:val="left" w:pos="284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sz w:val="28"/>
        </w:rPr>
        <w:tab/>
      </w:r>
      <w:r>
        <w:rPr>
          <w:rFonts w:ascii="TH SarabunPSK" w:eastAsia="Sarabun" w:hAnsi="TH SarabunPSK" w:cs="TH SarabunPSK"/>
          <w:sz w:val="28"/>
        </w:rPr>
        <w:tab/>
      </w:r>
      <w:r w:rsidRPr="00A61518">
        <w:rPr>
          <w:rFonts w:ascii="TH SarabunPSK" w:eastAsia="Sarabun" w:hAnsi="TH SarabunPSK" w:cs="TH SarabunPSK"/>
          <w:sz w:val="28"/>
        </w:rPr>
        <w:sym w:font="Wingdings 2" w:char="F0A3"/>
      </w:r>
      <w:r w:rsidRPr="00A61518">
        <w:rPr>
          <w:rFonts w:ascii="TH SarabunPSK" w:eastAsia="Sarabun" w:hAnsi="TH SarabunPSK" w:cs="TH SarabunPSK"/>
          <w:sz w:val="28"/>
        </w:rPr>
        <w:t xml:space="preserve">  </w:t>
      </w:r>
      <w:r w:rsidRPr="00A61518">
        <w:rPr>
          <w:rFonts w:ascii="TH SarabunPSK" w:eastAsia="Sarabun" w:hAnsi="TH SarabunPSK" w:cs="TH SarabunPSK"/>
          <w:sz w:val="28"/>
          <w:cs/>
        </w:rPr>
        <w:t>การพัฒนาระบบบริหารจัดการคณะให้มีประสิทธิภาพ โดยยึดหลักธรรมาภิบาล</w:t>
      </w:r>
    </w:p>
    <w:p w14:paraId="30704815" w14:textId="434ED8C5" w:rsidR="002B44E7" w:rsidRDefault="002B44E7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0CEB100" w14:textId="4B9C9DE4" w:rsidR="007C24AC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7</w:t>
      </w:r>
      <w:r w:rsidR="007C24AC"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 ความเชื่อมโยงผลลัพธ์การเรียนรู้ตามมาตรฐานคุณวุฒิระดับอุดมศึกษา </w:t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กรณีกลุ่มเป้าหมายเป็นนิสิต</w:t>
      </w:r>
      <w:r w:rsidR="007C24AC"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C24AC" w:rsidRPr="000429C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</w:t>
      </w:r>
      <w:r w:rsidR="007C24AC" w:rsidRPr="000429C4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1 </w:t>
      </w:r>
      <w:r w:rsidR="007C24AC" w:rsidRPr="000429C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โครงการสามารถเลือก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ได้มากว่า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ผลลัพธ์)</w:t>
      </w:r>
    </w:p>
    <w:p w14:paraId="059C4B52" w14:textId="567A11E8" w:rsidR="002B44E7" w:rsidRPr="000429C4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   ]  1. ด้านคุณธรรม</w:t>
      </w:r>
      <w:r w:rsidR="002B44E7"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จริยธรรม</w:t>
      </w:r>
    </w:p>
    <w:p w14:paraId="58022962" w14:textId="240DE3D9" w:rsidR="002B44E7" w:rsidRPr="000429C4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   ]  2. ด้านความรู้</w:t>
      </w:r>
    </w:p>
    <w:p w14:paraId="65FA6EF7" w14:textId="43EACB42" w:rsidR="002B44E7" w:rsidRPr="000429C4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   ]  3. ด้านทักษะทางปัญญา</w:t>
      </w:r>
    </w:p>
    <w:p w14:paraId="537FD5D1" w14:textId="21846B22" w:rsidR="002B44E7" w:rsidRPr="000429C4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   ]  4. ด้านทักษะความสัมพันธ์ระหว่างบุคคลและความรับผิดชอบ</w:t>
      </w:r>
    </w:p>
    <w:p w14:paraId="6A3A95D4" w14:textId="700ECE1E" w:rsidR="002B44E7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[      ]  5.</w:t>
      </w:r>
      <w:r w:rsidR="002B44E7" w:rsidRPr="00FE286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ด้านทักษะการวิเคราะห์เชิงตัวเลข การสื่อสารและการใช้เทคโนโลยีสารสนเทศ</w:t>
      </w:r>
    </w:p>
    <w:p w14:paraId="760A5643" w14:textId="532A552E" w:rsidR="002B44E7" w:rsidRDefault="00FE286D" w:rsidP="00FE2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[      ]  </w:t>
      </w:r>
      <w:r w:rsidR="002B44E7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="002B44E7"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ด้านลักษณะบุคคล</w:t>
      </w:r>
    </w:p>
    <w:p w14:paraId="47BBD177" w14:textId="77777777" w:rsidR="00FE286D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6904636" w14:textId="160C724C" w:rsidR="007C24AC" w:rsidRPr="000429C4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7C24AC" w:rsidRPr="000429C4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ความเชื่อมโยงทักษะตามมาตรฐานการพัฒนานิสิต 9 ด้าน </w:t>
      </w:r>
      <w:r w:rsidR="007C24AC" w:rsidRPr="000429C4">
        <w:rPr>
          <w:rFonts w:ascii="TH SarabunPSK" w:hAnsi="TH SarabunPSK" w:cs="TH SarabunPSK" w:hint="cs"/>
          <w:i/>
          <w:iCs/>
          <w:sz w:val="28"/>
          <w:cs/>
        </w:rPr>
        <w:t>(สามารถเลือกมากกว่า 1 ทักษะ)</w:t>
      </w:r>
    </w:p>
    <w:p w14:paraId="77E2642C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0429C4">
        <w:rPr>
          <w:rFonts w:ascii="TH SarabunPSK" w:hAnsi="TH SarabunPSK" w:cs="TH SarabunPSK" w:hint="cs"/>
          <w:sz w:val="28"/>
          <w:cs/>
        </w:rPr>
        <w:tab/>
        <w:t xml:space="preserve">     [      ] 1. การคิดเชิงวิเคราะห์ การตัดสินใจ การคาดการณ์อนาคต    </w:t>
      </w:r>
      <w:r>
        <w:rPr>
          <w:rFonts w:ascii="TH SarabunPSK" w:hAnsi="TH SarabunPSK" w:cs="TH SarabunPSK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 xml:space="preserve">[      ]  2. ภาวะผู้นำ </w:t>
      </w:r>
    </w:p>
    <w:p w14:paraId="4329F507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0429C4">
        <w:rPr>
          <w:rFonts w:ascii="TH SarabunPSK" w:hAnsi="TH SarabunPSK" w:cs="TH SarabunPSK" w:hint="cs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sz w:val="28"/>
          <w:cs/>
        </w:rPr>
        <w:tab/>
        <w:t xml:space="preserve">[      ] 3. การแก้ไขปัญหาที่มีความซับซ้อน ปัญหาเฉพาะหน้า          </w:t>
      </w:r>
      <w:r>
        <w:rPr>
          <w:rFonts w:ascii="TH SarabunPSK" w:hAnsi="TH SarabunPSK" w:cs="TH SarabunPSK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 xml:space="preserve">[      ]  4. วุฒิภาวะ ความฉลาดทางอารมณ์ </w:t>
      </w:r>
    </w:p>
    <w:p w14:paraId="3BA9EFED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0429C4">
        <w:rPr>
          <w:rFonts w:ascii="TH SarabunPSK" w:hAnsi="TH SarabunPSK" w:cs="TH SarabunPSK" w:hint="cs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sz w:val="28"/>
          <w:cs/>
        </w:rPr>
        <w:tab/>
        <w:t xml:space="preserve">[      ] 5. ความคิดสร้างสรรค์ การสร้างวิธีคิดที่เปิดกว้าง ยืดหยุ่น      </w:t>
      </w:r>
      <w:r>
        <w:rPr>
          <w:rFonts w:ascii="TH SarabunPSK" w:hAnsi="TH SarabunPSK" w:cs="TH SarabunPSK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>[      ]  6. การเรียนรู้ตลอดชีวิต</w:t>
      </w:r>
    </w:p>
    <w:p w14:paraId="01661D89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0429C4">
        <w:rPr>
          <w:rFonts w:ascii="TH SarabunPSK" w:hAnsi="TH SarabunPSK" w:cs="TH SarabunPSK" w:hint="cs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sz w:val="28"/>
          <w:cs/>
        </w:rPr>
        <w:tab/>
        <w:t xml:space="preserve">[      ] 7. การปรับตัว มีมนุษยสัมพันธ์ การทำงานร่วมกับผู้อื่น         </w:t>
      </w:r>
      <w:r>
        <w:rPr>
          <w:rFonts w:ascii="TH SarabunPSK" w:hAnsi="TH SarabunPSK" w:cs="TH SarabunPSK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>[      ]  8. การสื่อสารอย่างสร้างสรรค์</w:t>
      </w:r>
    </w:p>
    <w:p w14:paraId="4587BA5B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  <w:cs/>
        </w:rPr>
      </w:pPr>
      <w:r w:rsidRPr="000429C4">
        <w:rPr>
          <w:rFonts w:ascii="TH SarabunPSK" w:hAnsi="TH SarabunPSK" w:cs="TH SarabunPSK" w:hint="cs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sz w:val="28"/>
          <w:cs/>
        </w:rPr>
        <w:tab/>
        <w:t xml:space="preserve">[      ] 9. การบริหารเวลา      </w:t>
      </w:r>
      <w:r w:rsidRPr="000429C4">
        <w:rPr>
          <w:rFonts w:ascii="TH SarabunPSK" w:hAnsi="TH SarabunPSK" w:cs="TH SarabunPSK" w:hint="cs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ab/>
        <w:t xml:space="preserve">        </w:t>
      </w:r>
      <w:r>
        <w:rPr>
          <w:rFonts w:ascii="TH SarabunPSK" w:hAnsi="TH SarabunPSK" w:cs="TH SarabunPSK"/>
          <w:sz w:val="28"/>
          <w:cs/>
        </w:rPr>
        <w:tab/>
      </w:r>
      <w:r w:rsidRPr="000429C4">
        <w:rPr>
          <w:rFonts w:ascii="TH SarabunPSK" w:hAnsi="TH SarabunPSK" w:cs="TH SarabunPSK" w:hint="cs"/>
          <w:sz w:val="28"/>
          <w:cs/>
        </w:rPr>
        <w:t xml:space="preserve">[      ] 10. ด้านอื่นๆ (กรณีไม่เกี่ยวข้องกับนิสิต)  </w:t>
      </w:r>
    </w:p>
    <w:p w14:paraId="030507A3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302973B" w14:textId="156BEC2F" w:rsidR="007C24AC" w:rsidRPr="000429C4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7C24AC" w:rsidRPr="000429C4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ความเชื่อมโยงเป้าหมายการพัฒนาที่ยั่งยืน 17 ด้าน (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</w:rPr>
        <w:t>SDGs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)</w:t>
      </w:r>
      <w:r w:rsidR="007C24AC" w:rsidRPr="000429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</w:rPr>
        <w:t xml:space="preserve">1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โครงการสามารถเลือกได้มากกว่า 1 เป้าหมาย และสามารถศึกษาคำอธิบายเพิ่มเติมแต่ละเป้าหมายได้ที่ </w:t>
      </w:r>
      <w:hyperlink r:id="rId8" w:history="1"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www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  <w:szCs w:val="24"/>
            <w:cs/>
          </w:rPr>
          <w:t>.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msu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  <w:szCs w:val="24"/>
            <w:cs/>
          </w:rPr>
          <w:t>.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ac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  <w:szCs w:val="24"/>
            <w:cs/>
          </w:rPr>
          <w:t>.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th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  <w:szCs w:val="24"/>
            <w:cs/>
          </w:rPr>
          <w:t>/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msu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  <w:szCs w:val="24"/>
            <w:cs/>
          </w:rPr>
          <w:t>-</w:t>
        </w:r>
        <w:r w:rsidR="007C24AC" w:rsidRPr="000429C4">
          <w:rPr>
            <w:rStyle w:val="af3"/>
            <w:rFonts w:ascii="TH SarabunPSK" w:eastAsiaTheme="majorEastAsia" w:hAnsi="TH SarabunPSK" w:cs="TH SarabunPSK" w:hint="cs"/>
            <w:i/>
            <w:iCs/>
          </w:rPr>
          <w:t>sdgs</w:t>
        </w:r>
      </w:hyperlink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)</w:t>
      </w:r>
    </w:p>
    <w:p w14:paraId="4570BA48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1.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ขจัดความยากจน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No Poverty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)</w:t>
      </w:r>
    </w:p>
    <w:p w14:paraId="10A732B4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2.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ขจัดความหิวโหย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Zero Hunger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7950CEFF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3.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การมีสุขภาพและความเป็นอยู่ที่ดี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Good Health and well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-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being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)        </w:t>
      </w:r>
    </w:p>
    <w:p w14:paraId="2C2201E7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>[      ]  4.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การศึกษาที่เท่าเทียม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Quality Education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)             </w:t>
      </w:r>
    </w:p>
    <w:p w14:paraId="2FAFB8BC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5.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ความเท่าเทียมทางเพศ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Gender Equality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034ED885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6.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การจัดการน้ำและสุขาภิบาล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Clean Water and Sanitation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02D52017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7.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พลังงานสะอาด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Affordable and Clean Energy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</w:p>
    <w:p w14:paraId="453CC78F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8.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การจ้างงานที่มีคุณค่าและการเติบโตทางเศรษฐกิจ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Decent Work and Economic Growth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47C08213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 9.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อุตสาหกรรม นวัตกรรมและโครงสร้างพื้นฐาน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Industry Innovation and Infrastructure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ab/>
      </w:r>
    </w:p>
    <w:p w14:paraId="3F4AEFE4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[      ] 10.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ลดความเหลื่อมล้ำ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Reduced Inequalities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38E1C144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11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เมืองและถิ่นฐานมนุษย์ที่อย่างยั่งยืน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Sustainable Cities and Communities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47C01376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12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แผนการบริโภคและการผลิตที่ยั่งยืน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Responsible Consumption and Production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EB773D4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13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การรับมือการเปลี่ยนแปลงสภาพภูมิอากาศ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Climate Action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4EE35D50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14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การใช้ประโยชน์จากมหาสมุทรและทรัพยากรทางทะเล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Life Below Water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037FA2FA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15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การใช้ประโยชน์จากระบบนิเวศทางบก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Life on Land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529C0D49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สังคมสงบสุข ยุติธรรม ไม่แบ่งแยก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 xml:space="preserve">Peace and Justice Strong </w:t>
      </w:r>
      <w:r w:rsidRPr="000429C4">
        <w:rPr>
          <w:rFonts w:ascii="TH SarabunPSK" w:hAnsi="TH SarabunPSK" w:cs="TH SarabunPSK"/>
          <w:color w:val="000000" w:themeColor="text1"/>
          <w:sz w:val="28"/>
        </w:rPr>
        <w:t>Institutions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47B699C3" w14:textId="77777777" w:rsidR="007C24AC" w:rsidRPr="000429C4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[      ]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17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. ความร่วมมือเพื่อการพัฒนาที่ยั่งยืน  (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>Partnerships for the Goals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7CFE496A" w14:textId="77777777" w:rsidR="007C24AC" w:rsidRPr="00D20DC0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68EE4A7C" w14:textId="77777777" w:rsidR="002F4345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2F4345">
        <w:rPr>
          <w:rFonts w:ascii="TH SarabunPSK" w:hAnsi="TH SarabunPSK" w:cs="TH SarabunPSK" w:hint="cs"/>
          <w:b/>
          <w:bCs/>
          <w:color w:val="000000"/>
          <w:sz w:val="28"/>
          <w:highlight w:val="cyan"/>
          <w:cs/>
        </w:rPr>
        <w:t xml:space="preserve">10. </w:t>
      </w:r>
      <w:r w:rsidR="007C24AC" w:rsidRPr="002F4345">
        <w:rPr>
          <w:rFonts w:ascii="TH SarabunPSK" w:hAnsi="TH SarabunPSK" w:cs="TH SarabunPSK"/>
          <w:b/>
          <w:bCs/>
          <w:color w:val="000000"/>
          <w:sz w:val="28"/>
          <w:highlight w:val="cyan"/>
        </w:rPr>
        <w:t xml:space="preserve">BCG </w:t>
      </w:r>
      <w:r w:rsidR="007C24AC" w:rsidRPr="002F4345">
        <w:rPr>
          <w:rFonts w:ascii="TH SarabunPSK" w:hAnsi="TH SarabunPSK" w:cs="TH SarabunPSK"/>
          <w:b/>
          <w:bCs/>
          <w:color w:val="000000"/>
          <w:sz w:val="28"/>
          <w:highlight w:val="cyan"/>
          <w:cs/>
        </w:rPr>
        <w:t>: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C24AC" w:rsidRPr="002F434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FD77562" w14:textId="25A1608C" w:rsidR="002F4345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[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 ]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>เศรษฐกิจชีวภาพ (</w:t>
      </w:r>
      <w:r w:rsidR="007C24AC" w:rsidRPr="002F4345">
        <w:rPr>
          <w:rFonts w:ascii="TH SarabunPSK" w:hAnsi="TH SarabunPSK" w:cs="TH SarabunPSK"/>
          <w:color w:val="000000"/>
          <w:sz w:val="28"/>
        </w:rPr>
        <w:t>Bio Economy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="007C24AC" w:rsidRPr="002F434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[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 ]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>เศรษฐกิจหมุนเวียน (</w:t>
      </w:r>
      <w:r w:rsidR="007C24AC" w:rsidRPr="002F4345">
        <w:rPr>
          <w:rFonts w:ascii="TH SarabunPSK" w:hAnsi="TH SarabunPSK" w:cs="TH SarabunPSK"/>
          <w:color w:val="000000"/>
          <w:sz w:val="28"/>
        </w:rPr>
        <w:t>Circular Economy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) </w:t>
      </w:r>
    </w:p>
    <w:p w14:paraId="42535906" w14:textId="4F3B00FA" w:rsidR="007C24AC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>[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 xml:space="preserve">  ]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r w:rsidR="007C24AC" w:rsidRPr="002F4345">
        <w:rPr>
          <w:rFonts w:ascii="TH SarabunPSK" w:hAnsi="TH SarabunPSK" w:cs="TH SarabunPSK"/>
          <w:color w:val="000000"/>
          <w:sz w:val="28"/>
          <w:cs/>
        </w:rPr>
        <w:t>เศรษฐกิจสีเขียว (</w:t>
      </w:r>
      <w:r w:rsidR="007C24AC" w:rsidRPr="002F4345">
        <w:rPr>
          <w:rFonts w:ascii="TH SarabunPSK" w:hAnsi="TH SarabunPSK" w:cs="TH SarabunPSK"/>
          <w:color w:val="000000"/>
          <w:sz w:val="28"/>
        </w:rPr>
        <w:t>Gree</w:t>
      </w:r>
      <w:r w:rsidR="007C24AC" w:rsidRPr="0059778D">
        <w:rPr>
          <w:rFonts w:ascii="TH SarabunPSK" w:hAnsi="TH SarabunPSK" w:cs="TH SarabunPSK"/>
          <w:color w:val="000000"/>
          <w:sz w:val="28"/>
        </w:rPr>
        <w:t>n Economy</w:t>
      </w:r>
      <w:r w:rsidR="007C24AC" w:rsidRPr="0059778D">
        <w:rPr>
          <w:rFonts w:ascii="TH SarabunPSK" w:hAnsi="TH SarabunPSK" w:cs="TH SarabunPSK"/>
          <w:color w:val="000000"/>
          <w:sz w:val="28"/>
          <w:cs/>
        </w:rPr>
        <w:t>)</w:t>
      </w:r>
    </w:p>
    <w:p w14:paraId="128B1C37" w14:textId="77777777" w:rsidR="007C24AC" w:rsidRPr="00774E35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6B1959A4" w14:textId="77777777" w:rsidR="002F4345" w:rsidRPr="00461489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28"/>
          <w:highlight w:val="cyan"/>
        </w:rPr>
      </w:pPr>
      <w:r w:rsidRPr="00461489">
        <w:rPr>
          <w:rFonts w:ascii="TH SarabunPSK" w:hAnsi="TH SarabunPSK" w:cs="TH SarabunPSK" w:hint="cs"/>
          <w:b/>
          <w:bCs/>
          <w:color w:val="000000"/>
          <w:sz w:val="28"/>
          <w:highlight w:val="cyan"/>
          <w:cs/>
        </w:rPr>
        <w:t xml:space="preserve">11. </w:t>
      </w:r>
      <w:r w:rsidR="007C24AC" w:rsidRPr="00461489">
        <w:rPr>
          <w:rFonts w:ascii="TH SarabunPSK" w:hAnsi="TH SarabunPSK" w:cs="TH SarabunPSK"/>
          <w:b/>
          <w:bCs/>
          <w:color w:val="000000"/>
          <w:sz w:val="28"/>
          <w:highlight w:val="cyan"/>
          <w:cs/>
        </w:rPr>
        <w:t>บริหารจัดการ (</w:t>
      </w:r>
      <w:r w:rsidR="007C24AC" w:rsidRPr="00461489">
        <w:rPr>
          <w:rFonts w:ascii="TH SarabunPSK" w:hAnsi="TH SarabunPSK" w:cs="TH SarabunPSK"/>
          <w:b/>
          <w:bCs/>
          <w:color w:val="000000"/>
          <w:sz w:val="28"/>
          <w:highlight w:val="cyan"/>
        </w:rPr>
        <w:t>Smart University</w:t>
      </w:r>
      <w:r w:rsidR="007C24AC" w:rsidRPr="00461489">
        <w:rPr>
          <w:rFonts w:ascii="TH SarabunPSK" w:hAnsi="TH SarabunPSK" w:cs="TH SarabunPSK"/>
          <w:b/>
          <w:bCs/>
          <w:color w:val="000000"/>
          <w:sz w:val="28"/>
          <w:highlight w:val="cyan"/>
          <w:cs/>
        </w:rPr>
        <w:t>) :</w:t>
      </w:r>
      <w:r w:rsidR="007C24AC" w:rsidRPr="00461489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7C24AC" w:rsidRPr="00461489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14:paraId="35AF744E" w14:textId="0484B270" w:rsidR="007C24AC" w:rsidRPr="00D20DC0" w:rsidRDefault="002F4345" w:rsidP="004614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[1]  </w:t>
      </w:r>
      <w:r w:rsidR="007C24AC" w:rsidRPr="00461489">
        <w:rPr>
          <w:rFonts w:ascii="TH SarabunPSK" w:hAnsi="TH SarabunPSK" w:cs="TH SarabunPSK"/>
          <w:color w:val="000000"/>
          <w:sz w:val="28"/>
        </w:rPr>
        <w:t xml:space="preserve">Smart Governance </w:t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="007C24AC" w:rsidRPr="00461489">
        <w:rPr>
          <w:rFonts w:ascii="TH SarabunPSK" w:hAnsi="TH SarabunPSK" w:cs="TH SarabunPSK"/>
          <w:color w:val="000000"/>
          <w:sz w:val="28"/>
        </w:rPr>
        <w:t xml:space="preserve">ITA , EdPEx </w:t>
      </w:r>
      <w:r w:rsidR="007C24AC" w:rsidRPr="0046148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61489">
        <w:rPr>
          <w:rFonts w:ascii="TH SarabunPSK" w:hAnsi="TH SarabunPSK" w:cs="TH SarabunPSK"/>
          <w:color w:val="000000"/>
          <w:sz w:val="28"/>
          <w:cs/>
        </w:rPr>
        <w:tab/>
      </w:r>
      <w:r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[2]   </w:t>
      </w:r>
      <w:r w:rsidR="007C24AC" w:rsidRPr="00461489">
        <w:rPr>
          <w:rFonts w:ascii="TH SarabunPSK" w:hAnsi="TH SarabunPSK" w:cs="TH SarabunPSK"/>
          <w:color w:val="000000"/>
          <w:sz w:val="28"/>
        </w:rPr>
        <w:t>Smart Finance</w:t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[3]   </w:t>
      </w:r>
      <w:r w:rsidR="007C24AC" w:rsidRPr="00461489">
        <w:rPr>
          <w:rFonts w:ascii="TH SarabunPSK" w:hAnsi="TH SarabunPSK" w:cs="TH SarabunPSK"/>
          <w:color w:val="000000"/>
          <w:sz w:val="28"/>
        </w:rPr>
        <w:t>Smart Assets</w:t>
      </w:r>
      <w:r w:rsidR="007C24AC" w:rsidRPr="0046148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61489">
        <w:rPr>
          <w:rFonts w:ascii="TH SarabunPSK" w:hAnsi="TH SarabunPSK" w:cs="TH SarabunPSK"/>
          <w:color w:val="000000"/>
          <w:sz w:val="28"/>
          <w:cs/>
        </w:rPr>
        <w:tab/>
      </w:r>
      <w:r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[4]  </w:t>
      </w:r>
      <w:r w:rsidR="007C24AC" w:rsidRPr="00461489">
        <w:rPr>
          <w:rFonts w:ascii="TH SarabunPSK" w:hAnsi="TH SarabunPSK" w:cs="TH SarabunPSK"/>
          <w:color w:val="000000"/>
          <w:sz w:val="28"/>
        </w:rPr>
        <w:t>Smart People</w:t>
      </w:r>
      <w:r w:rsidR="007C24AC" w:rsidRPr="00461489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 xml:space="preserve">[5]   </w:t>
      </w:r>
      <w:r w:rsidR="007C24AC" w:rsidRPr="00461489">
        <w:rPr>
          <w:rFonts w:ascii="TH SarabunPSK" w:hAnsi="TH SarabunPSK" w:cs="TH SarabunPSK"/>
          <w:color w:val="000000"/>
          <w:sz w:val="28"/>
        </w:rPr>
        <w:t>Smart Digital</w:t>
      </w:r>
      <w:r w:rsidR="007C24AC" w:rsidRPr="00461489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461489" w:rsidRPr="00461489">
        <w:rPr>
          <w:rFonts w:ascii="TH SarabunPSK" w:hAnsi="TH SarabunPSK" w:cs="TH SarabunPSK"/>
          <w:color w:val="000000"/>
          <w:sz w:val="28"/>
          <w:cs/>
        </w:rPr>
        <w:tab/>
      </w:r>
      <w:r w:rsidR="007C24AC" w:rsidRPr="00461489">
        <w:rPr>
          <w:rFonts w:ascii="TH SarabunPSK" w:hAnsi="TH SarabunPSK" w:cs="TH SarabunPSK"/>
          <w:color w:val="000000"/>
          <w:sz w:val="28"/>
          <w:cs/>
        </w:rPr>
        <w:t>[6]</w:t>
      </w:r>
      <w:r w:rsidR="007C24AC" w:rsidRPr="00461489">
        <w:rPr>
          <w:rFonts w:ascii="TH SarabunPSK" w:hAnsi="TH SarabunPSK" w:cs="TH SarabunPSK"/>
          <w:color w:val="000000"/>
          <w:sz w:val="28"/>
        </w:rPr>
        <w:t xml:space="preserve"> Smart Living</w:t>
      </w:r>
    </w:p>
    <w:p w14:paraId="270DA03D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14:paraId="50C91E13" w14:textId="0C46BA3C" w:rsidR="007C24AC" w:rsidRPr="000429C4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12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. หลักการและเหตุผล</w:t>
      </w:r>
    </w:p>
    <w:p w14:paraId="4E93978B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0F2984C5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D721CE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38A411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FAFDEA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08EBB667" w14:textId="4C187A9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วัตถุประสงค์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(-ตัวอย่าง-)</w:t>
      </w:r>
    </w:p>
    <w:p w14:paraId="55C15054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lastRenderedPageBreak/>
        <w:tab/>
        <w:t xml:space="preserve">1)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เพื่อให้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>บุคลากรสายสนับสนุนของคณะ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ที่เข้าร่วมโครงการมี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ความรู้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และ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ความเข้าใจ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ในการจัดทำกระบวนการ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Work Process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ตามเกณฑ์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EdPEx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หมวด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6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>ระบบปฏิบัติการ</w:t>
      </w:r>
    </w:p>
    <w:p w14:paraId="74338838" w14:textId="74D4718A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  <w:t xml:space="preserve">2)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เพื่อให้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>บุคลากรสายสนับสนุนของคณะ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ที่เข้าร่วมโครงการสามารถ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จัดทำ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กระบวนการ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Work Process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    </w:t>
      </w:r>
      <w:r w:rsidR="00CC2385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          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 ตามเกณฑ์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EdPEx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หมวด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</w:rPr>
        <w:t xml:space="preserve">6 </w:t>
      </w:r>
      <w:r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>ระบบปฏิบัติการ</w:t>
      </w:r>
    </w:p>
    <w:p w14:paraId="77FDC726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28"/>
        </w:rPr>
      </w:pPr>
    </w:p>
    <w:p w14:paraId="5DCDF1EB" w14:textId="1803A2DE" w:rsidR="007C24AC" w:rsidRPr="000429C4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ab/>
      </w:r>
      <w:r w:rsidR="007C24AC" w:rsidRPr="000C1826">
        <w:rPr>
          <w:rFonts w:ascii="TH SarabunPSK" w:hAnsi="TH SarabunPSK" w:cs="TH SarabunPSK" w:hint="cs"/>
          <w:b/>
          <w:bCs/>
          <w:i/>
          <w:iCs/>
          <w:color w:val="FF0000"/>
          <w:sz w:val="28"/>
          <w:u w:val="single"/>
          <w:cs/>
        </w:rPr>
        <w:t>หมายเหตุ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มีตัวอย่าง คำกริยาในการกำหนดวัตถุประสงค์โครงการตามระดับขั้นความสามารถของบลูม (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</w:rPr>
        <w:t>Bloom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’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</w:rPr>
        <w:t>Taxonomy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) อยู่ท้ายแบบฟอร์ม </w:t>
      </w:r>
    </w:p>
    <w:p w14:paraId="1E265580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28"/>
        </w:rPr>
      </w:pPr>
    </w:p>
    <w:p w14:paraId="3FAAC885" w14:textId="14E61E04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. ตัวชี้วัดความสำเร็จ</w:t>
      </w:r>
    </w:p>
    <w:p w14:paraId="15DB78ED" w14:textId="315FEDC9" w:rsidR="007C24AC" w:rsidRPr="000429C4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/>
          <w:i/>
          <w:iCs/>
          <w:color w:val="FF0000"/>
          <w:sz w:val="28"/>
          <w:cs/>
        </w:rPr>
        <w:tab/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(หมายเหตุ แสดงข้อมูลหรืออธิบายถึงผลผลิตขั้นสุดท้าย (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</w:rPr>
        <w:t>output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) ที่ได้รับจากการดำเนินโครงการ ซึ่งสอดคล้องกับวัตถุประสงค์หลักของโครงการ</w:t>
      </w:r>
      <w:r w:rsidR="007C24AC"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    ซึ่งจะนำไปสู่ผลลัพธ์ (</w:t>
      </w:r>
      <w:r w:rsidR="007C24AC" w:rsidRPr="000429C4">
        <w:rPr>
          <w:rFonts w:ascii="TH SarabunPSK" w:hAnsi="TH SarabunPSK" w:cs="TH SarabunPSK" w:hint="cs"/>
          <w:i/>
          <w:iCs/>
          <w:color w:val="3333FF"/>
          <w:sz w:val="28"/>
        </w:rPr>
        <w:t>outcome</w:t>
      </w:r>
      <w:r w:rsidR="007C24AC"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>) และผลกระทบ (</w:t>
      </w:r>
      <w:r w:rsidR="007C24AC" w:rsidRPr="000429C4">
        <w:rPr>
          <w:rFonts w:ascii="TH SarabunPSK" w:hAnsi="TH SarabunPSK" w:cs="TH SarabunPSK" w:hint="cs"/>
          <w:i/>
          <w:iCs/>
          <w:color w:val="3333FF"/>
          <w:sz w:val="28"/>
        </w:rPr>
        <w:t>Impact</w:t>
      </w:r>
      <w:r w:rsidR="007C24AC" w:rsidRPr="000429C4">
        <w:rPr>
          <w:rFonts w:ascii="TH SarabunPSK" w:hAnsi="TH SarabunPSK" w:cs="TH SarabunPSK" w:hint="cs"/>
          <w:i/>
          <w:iCs/>
          <w:color w:val="3333FF"/>
          <w:sz w:val="28"/>
          <w:cs/>
        </w:rPr>
        <w:t xml:space="preserve">) ที่จะเกิดในระยะยาว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โดยเขียนให้ชัดเจนว่า  ถ้าโครงการประสบความสำเร็จนั้น  เป้าหมายคืออะไร ใช้อะไรชี้วัด เป็นต้น  โดยอาจแยกตัวชี้วัดความสำเร็จออกเป็น 2 ส่วน  คือ...)</w:t>
      </w:r>
    </w:p>
    <w:p w14:paraId="1FBAD113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</w:p>
    <w:p w14:paraId="5CF3897C" w14:textId="19C9E77C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.1 ตัวชี้วัดความสำเร็จตามวัตถุประสงค์ของโครงการ 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(ผลผลิต 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</w:rPr>
        <w:t>output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7C24AC" w:rsidRPr="000429C4" w14:paraId="4C0B1400" w14:textId="77777777" w:rsidTr="00714A94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5EE541C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31D6587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39CCBE17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A54E38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6B6C0B1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7C24AC" w:rsidRPr="000429C4" w14:paraId="2298D2BE" w14:textId="77777777" w:rsidTr="00714A94">
        <w:tc>
          <w:tcPr>
            <w:tcW w:w="467" w:type="dxa"/>
            <w:shd w:val="clear" w:color="auto" w:fill="auto"/>
          </w:tcPr>
          <w:p w14:paraId="600B2BB3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27985ADB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ความรู้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และ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ความเข้าใจ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ในการจัดทำกระบวนการ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1AE23B75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40FBE4F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1B04CF7E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แบบทดสอบก่อน และหลังการอบรม</w:t>
            </w:r>
          </w:p>
        </w:tc>
      </w:tr>
      <w:tr w:rsidR="007C24AC" w:rsidRPr="000429C4" w14:paraId="42D6EBE4" w14:textId="77777777" w:rsidTr="00714A94">
        <w:tc>
          <w:tcPr>
            <w:tcW w:w="467" w:type="dxa"/>
            <w:shd w:val="clear" w:color="auto" w:fill="auto"/>
          </w:tcPr>
          <w:p w14:paraId="5BD97ED1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41E2EFD1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สามารถ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จัดทำ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กระบวนการ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3A17013D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1F97529C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0B48EF29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วิเคราะห์จากเอกสาร</w:t>
            </w:r>
          </w:p>
          <w:p w14:paraId="080BAC20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การฝึกปฏิบัติ</w:t>
            </w:r>
          </w:p>
        </w:tc>
      </w:tr>
    </w:tbl>
    <w:p w14:paraId="4A24605F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3333FF"/>
          <w:sz w:val="28"/>
        </w:rPr>
      </w:pP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highlight w:val="yellow"/>
          <w:cs/>
        </w:rPr>
        <w:t xml:space="preserve">ผลผลิต </w:t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highlight w:val="yellow"/>
        </w:rPr>
        <w:t>output</w:t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cs/>
        </w:rPr>
        <w:t xml:space="preserve"> หมายถึง </w:t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shd w:val="clear" w:color="auto" w:fill="FFFFFF"/>
          <w:cs/>
        </w:rPr>
        <w:t>ผลที่เกิดขึ้นทันที</w:t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shd w:val="clear" w:color="auto" w:fill="FFFFFF"/>
        </w:rPr>
        <w:t> </w:t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2976D9F3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F93FD18" w14:textId="454A6A4E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1</w:t>
      </w:r>
      <w:r w:rsidR="0046148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.2 ผลลัพธ์ที่จะเกิดจากโครงการ 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(ผลลัพธ์ 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</w:rPr>
        <w:t>outcome</w:t>
      </w:r>
      <w:r w:rsidRPr="000429C4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7C24AC" w:rsidRPr="000429C4" w14:paraId="61EDFD6D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B6155EF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602AB852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ผลลัพธ์ </w:t>
            </w: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outcome</w:t>
            </w:r>
          </w:p>
        </w:tc>
      </w:tr>
      <w:tr w:rsidR="007C24AC" w:rsidRPr="000429C4" w14:paraId="6D43729C" w14:textId="77777777" w:rsidTr="00714A94">
        <w:tc>
          <w:tcPr>
            <w:tcW w:w="468" w:type="dxa"/>
            <w:shd w:val="clear" w:color="auto" w:fill="auto"/>
          </w:tcPr>
          <w:p w14:paraId="02201E0F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3333FF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252DE8A9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3333FF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จำนวนงาน/กิจกรรม/โครงการที่มีการทำงานข้ามสายงาน 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</w:rPr>
              <w:t>cross functional team</w:t>
            </w:r>
          </w:p>
        </w:tc>
      </w:tr>
      <w:tr w:rsidR="007C24AC" w:rsidRPr="000429C4" w14:paraId="67912AD9" w14:textId="77777777" w:rsidTr="00714A94">
        <w:tc>
          <w:tcPr>
            <w:tcW w:w="468" w:type="dxa"/>
            <w:shd w:val="clear" w:color="auto" w:fill="auto"/>
          </w:tcPr>
          <w:p w14:paraId="4F90CBFF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3333FF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00EEE343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3333FF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มีการปรับโครงสร้างการทำงาน</w:t>
            </w:r>
          </w:p>
        </w:tc>
      </w:tr>
    </w:tbl>
    <w:p w14:paraId="4725B8CD" w14:textId="77777777" w:rsidR="007C24AC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3B318CB" w14:textId="77777777" w:rsidR="000C1826" w:rsidRPr="000429C4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0D2F59FB" w14:textId="7E9D33E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b/>
          <w:bCs/>
          <w:color w:val="3333FF"/>
          <w:sz w:val="28"/>
          <w:cs/>
        </w:rPr>
        <w:tab/>
      </w:r>
      <w:r w:rsidRPr="000429C4">
        <w:rPr>
          <w:rFonts w:ascii="TH SarabunPSK" w:hAnsi="TH SarabunPSK" w:cs="TH SarabunPSK" w:hint="cs"/>
          <w:b/>
          <w:bCs/>
          <w:i/>
          <w:iCs/>
          <w:color w:val="3333FF"/>
          <w:sz w:val="28"/>
          <w:cs/>
        </w:rPr>
        <w:t xml:space="preserve"> 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.3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7C24AC" w:rsidRPr="000429C4" w14:paraId="3DE5915B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6C9BACED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B45E986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41C8309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4DBC371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7C24AC" w:rsidRPr="000429C4" w14:paraId="7FD5B73B" w14:textId="77777777" w:rsidTr="00714A94">
        <w:tc>
          <w:tcPr>
            <w:tcW w:w="468" w:type="dxa"/>
            <w:shd w:val="clear" w:color="auto" w:fill="auto"/>
          </w:tcPr>
          <w:p w14:paraId="2B061897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23EA2C1A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จำนวนบุคลากรที่เข้าร่วมโครงการ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69AAB3B7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ไม่น้อยกว่าร้อยละ 80    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54BD5E41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ใบลงทะเบียน</w:t>
            </w:r>
          </w:p>
        </w:tc>
      </w:tr>
      <w:tr w:rsidR="007C24AC" w:rsidRPr="000429C4" w14:paraId="705A285C" w14:textId="77777777" w:rsidTr="00714A94">
        <w:tc>
          <w:tcPr>
            <w:tcW w:w="468" w:type="dxa"/>
            <w:shd w:val="clear" w:color="auto" w:fill="auto"/>
          </w:tcPr>
          <w:p w14:paraId="44E3478C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5E3C9C1A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ความพึงพอใจของบุคลากรที่เข้าร่วมโครงการ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563D6DE8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ไม่น้อยกว่า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0DAE3CAB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แบบประเมินความพึงพอใจ</w:t>
            </w:r>
          </w:p>
        </w:tc>
      </w:tr>
    </w:tbl>
    <w:p w14:paraId="4DCB531F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28"/>
        </w:rPr>
      </w:pPr>
      <w:r w:rsidRPr="000429C4">
        <w:rPr>
          <w:rFonts w:ascii="TH SarabunPSK" w:hAnsi="TH SarabunPSK" w:cs="TH SarabunPSK" w:hint="cs"/>
          <w:b/>
          <w:bCs/>
          <w:color w:val="3333FF"/>
          <w:sz w:val="28"/>
          <w:cs/>
        </w:rPr>
        <w:tab/>
      </w:r>
    </w:p>
    <w:p w14:paraId="0C40B64A" w14:textId="13C3128B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5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ผู้เข้าร่วมโครงการ จำนวนทั้งสิ้น </w:t>
      </w:r>
      <w:r w:rsidRPr="000429C4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115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คน ประกอบด้วย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(-ตัวอย่าง-)</w:t>
      </w:r>
    </w:p>
    <w:p w14:paraId="299DE92F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  <w:t>1) กลุ่มเป้าหมายของโครงการ จำนวน (100) คน ประกอบด้วย</w:t>
      </w:r>
    </w:p>
    <w:p w14:paraId="2A0781AC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  <w:t>1.1) ........................... จำนวน...คน</w:t>
      </w:r>
    </w:p>
    <w:p w14:paraId="7D0675E7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  <w:t>1.2) ........................... จำนวน...คน</w:t>
      </w:r>
    </w:p>
    <w:p w14:paraId="7BE617A0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</w:r>
    </w:p>
    <w:p w14:paraId="452546F1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p w14:paraId="421F6218" w14:textId="6AA8A0BE" w:rsidR="007C24AC" w:rsidRPr="000429C4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  <w:highlight w:val="cyan"/>
        </w:rPr>
      </w:pPr>
      <w:r>
        <w:rPr>
          <w:rFonts w:ascii="TH SarabunPSK" w:hAnsi="TH SarabunPSK" w:cs="TH SarabunPSK" w:hint="cs"/>
          <w:color w:val="000000"/>
          <w:sz w:val="28"/>
          <w:highlight w:val="cyan"/>
          <w:cs/>
        </w:rPr>
        <w:t xml:space="preserve">16. </w:t>
      </w:r>
      <w:r w:rsidR="007C24AC" w:rsidRPr="000429C4">
        <w:rPr>
          <w:rFonts w:ascii="TH SarabunPSK" w:hAnsi="TH SarabunPSK" w:cs="TH SarabunPSK"/>
          <w:color w:val="000000"/>
          <w:sz w:val="28"/>
          <w:highlight w:val="cyan"/>
          <w:cs/>
        </w:rPr>
        <w:t>รูปแบบการจัดโครงการ :</w:t>
      </w:r>
    </w:p>
    <w:p w14:paraId="490304B1" w14:textId="77777777" w:rsidR="007C24AC" w:rsidRPr="000C1826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C1826">
        <w:rPr>
          <w:rFonts w:ascii="TH SarabunPSK" w:hAnsi="TH SarabunPSK" w:cs="TH SarabunPSK"/>
          <w:color w:val="000000"/>
          <w:sz w:val="28"/>
          <w:cs/>
        </w:rPr>
        <w:tab/>
        <w:t>[ ]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1. </w:t>
      </w:r>
      <w:r w:rsidRPr="000C1826">
        <w:rPr>
          <w:rFonts w:ascii="TH SarabunPSK" w:hAnsi="TH SarabunPSK" w:cs="TH SarabunPSK"/>
          <w:color w:val="000000"/>
          <w:sz w:val="28"/>
          <w:cs/>
        </w:rPr>
        <w:t xml:space="preserve">ประชุม 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C1826">
        <w:rPr>
          <w:rFonts w:ascii="TH SarabunPSK" w:hAnsi="TH SarabunPSK" w:cs="TH SarabunPSK"/>
          <w:color w:val="000000"/>
          <w:sz w:val="28"/>
          <w:cs/>
        </w:rPr>
        <w:t>[ ]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2. </w:t>
      </w:r>
      <w:r w:rsidRPr="000C1826">
        <w:rPr>
          <w:rFonts w:ascii="TH SarabunPSK" w:hAnsi="TH SarabunPSK" w:cs="TH SarabunPSK"/>
          <w:color w:val="000000"/>
          <w:sz w:val="28"/>
          <w:cs/>
        </w:rPr>
        <w:t>สัมมนา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C1826">
        <w:rPr>
          <w:rFonts w:ascii="TH SarabunPSK" w:hAnsi="TH SarabunPSK" w:cs="TH SarabunPSK"/>
          <w:color w:val="000000"/>
          <w:sz w:val="28"/>
          <w:cs/>
        </w:rPr>
        <w:t xml:space="preserve"> [ ]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3. อบรม </w:t>
      </w:r>
      <w:r w:rsidRPr="000C1826">
        <w:rPr>
          <w:rFonts w:ascii="TH SarabunPSK" w:hAnsi="TH SarabunPSK" w:cs="TH SarabunPSK"/>
          <w:color w:val="000000"/>
          <w:sz w:val="28"/>
          <w:cs/>
        </w:rPr>
        <w:t xml:space="preserve"> [ ]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C1826">
        <w:rPr>
          <w:rFonts w:ascii="TH SarabunPSK" w:hAnsi="TH SarabunPSK" w:cs="TH SarabunPSK"/>
          <w:color w:val="000000"/>
          <w:sz w:val="28"/>
          <w:cs/>
        </w:rPr>
        <w:t>…………………………………….</w:t>
      </w:r>
    </w:p>
    <w:p w14:paraId="49D61EE4" w14:textId="77777777" w:rsidR="008A0A57" w:rsidRDefault="008A0A57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  <w:highlight w:val="cyan"/>
        </w:rPr>
      </w:pPr>
    </w:p>
    <w:p w14:paraId="6F3540EC" w14:textId="15AC0674" w:rsidR="008A0A57" w:rsidRPr="000429C4" w:rsidRDefault="00461489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  <w:highlight w:val="cyan"/>
        </w:rPr>
      </w:pPr>
      <w:r>
        <w:rPr>
          <w:rFonts w:ascii="TH SarabunPSK" w:hAnsi="TH SarabunPSK" w:cs="TH SarabunPSK" w:hint="cs"/>
          <w:color w:val="000000"/>
          <w:sz w:val="28"/>
          <w:highlight w:val="cyan"/>
          <w:cs/>
        </w:rPr>
        <w:lastRenderedPageBreak/>
        <w:t xml:space="preserve">17. </w:t>
      </w:r>
      <w:r w:rsidR="008A0A57" w:rsidRPr="000429C4">
        <w:rPr>
          <w:rFonts w:ascii="TH SarabunPSK" w:hAnsi="TH SarabunPSK" w:cs="TH SarabunPSK"/>
          <w:color w:val="000000"/>
          <w:sz w:val="28"/>
          <w:highlight w:val="cyan"/>
          <w:cs/>
        </w:rPr>
        <w:t>รูปแบบการ</w:t>
      </w:r>
      <w:r w:rsidR="008F51B8">
        <w:rPr>
          <w:rFonts w:ascii="TH SarabunPSK" w:hAnsi="TH SarabunPSK" w:cs="TH SarabunPSK" w:hint="cs"/>
          <w:color w:val="000000"/>
          <w:sz w:val="28"/>
          <w:highlight w:val="cyan"/>
          <w:cs/>
        </w:rPr>
        <w:t>เข้าร่วม</w:t>
      </w:r>
      <w:r w:rsidR="008A0A57" w:rsidRPr="000429C4">
        <w:rPr>
          <w:rFonts w:ascii="TH SarabunPSK" w:hAnsi="TH SarabunPSK" w:cs="TH SarabunPSK"/>
          <w:color w:val="000000"/>
          <w:sz w:val="28"/>
          <w:highlight w:val="cyan"/>
          <w:cs/>
        </w:rPr>
        <w:t>โครงการ :</w:t>
      </w:r>
    </w:p>
    <w:p w14:paraId="13D7C934" w14:textId="22898A0A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C1826">
        <w:rPr>
          <w:rFonts w:ascii="TH SarabunPSK" w:hAnsi="TH SarabunPSK" w:cs="TH SarabunPSK"/>
          <w:color w:val="000000"/>
          <w:sz w:val="28"/>
          <w:cs/>
        </w:rPr>
        <w:tab/>
        <w:t xml:space="preserve">[ ] 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Pr="000C1826">
        <w:rPr>
          <w:rFonts w:ascii="TH SarabunPSK" w:hAnsi="TH SarabunPSK" w:cs="TH SarabunPSK"/>
          <w:color w:val="000000"/>
          <w:sz w:val="28"/>
        </w:rPr>
        <w:t>Online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C1826">
        <w:rPr>
          <w:rFonts w:ascii="TH SarabunPSK" w:hAnsi="TH SarabunPSK" w:cs="TH SarabunPSK"/>
          <w:color w:val="000000"/>
          <w:sz w:val="28"/>
          <w:cs/>
        </w:rPr>
        <w:t xml:space="preserve"> [ ] </w:t>
      </w:r>
      <w:r w:rsidRPr="000C1826"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Pr="000C1826">
        <w:rPr>
          <w:rFonts w:ascii="TH SarabunPSK" w:hAnsi="TH SarabunPSK" w:cs="TH SarabunPSK"/>
          <w:color w:val="000000"/>
          <w:sz w:val="28"/>
        </w:rPr>
        <w:t>Onsite</w:t>
      </w:r>
    </w:p>
    <w:p w14:paraId="584E8DA1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p w14:paraId="589C4D1A" w14:textId="174EE831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8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ระยะเวลาดำเนินโครงการ 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วันเริ่มต้น .......</w:t>
      </w:r>
      <w:r w:rsidRPr="003400ED">
        <w:rPr>
          <w:rFonts w:ascii="TH SarabunPSK" w:hAnsi="TH SarabunPSK" w:cs="TH SarabunPSK" w:hint="cs"/>
          <w:color w:val="000000"/>
          <w:sz w:val="28"/>
          <w:cs/>
        </w:rPr>
        <w:t>.</w:t>
      </w:r>
      <w:r w:rsidR="003400ED" w:rsidRPr="003400ED">
        <w:rPr>
          <w:rFonts w:ascii="TH SarabunPSK" w:hAnsi="TH SarabunPSK" w:cs="TH SarabunPSK" w:hint="cs"/>
          <w:color w:val="000000"/>
          <w:sz w:val="28"/>
          <w:cs/>
        </w:rPr>
        <w:t>...................</w:t>
      </w:r>
      <w:r w:rsidRPr="003400ED">
        <w:rPr>
          <w:rFonts w:ascii="TH SarabunPSK" w:hAnsi="TH SarabunPSK" w:cs="TH SarabunPSK" w:hint="cs"/>
          <w:color w:val="000000"/>
          <w:sz w:val="28"/>
          <w:cs/>
        </w:rPr>
        <w:t>...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.......และวันสิ้นสุดโครงการ.............................................</w:t>
      </w:r>
    </w:p>
    <w:p w14:paraId="7F46C2B2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</w:p>
    <w:p w14:paraId="58A82837" w14:textId="3E251C9E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 w:rsidR="00461489"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สถานที่ดำเนินโครงการ  </w:t>
      </w:r>
    </w:p>
    <w:p w14:paraId="461BA211" w14:textId="5527694E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     ........................................................................</w:t>
      </w:r>
      <w:r w:rsidR="009A343D">
        <w:rPr>
          <w:rFonts w:ascii="TH SarabunPSK" w:hAnsi="TH SarabunPSK" w:cs="TH SarabunPSK" w:hint="cs"/>
          <w:color w:val="000000"/>
          <w:sz w:val="28"/>
          <w:cs/>
        </w:rPr>
        <w:t xml:space="preserve"> จังหวัด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............................................</w:t>
      </w:r>
      <w:r w:rsidR="009A343D">
        <w:rPr>
          <w:rFonts w:ascii="TH SarabunPSK" w:hAnsi="TH SarabunPSK" w:cs="TH SarabunPSK" w:hint="cs"/>
          <w:color w:val="000000"/>
          <w:sz w:val="28"/>
          <w:cs/>
        </w:rPr>
        <w:t xml:space="preserve"> ประเทศ 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</w:t>
      </w:r>
    </w:p>
    <w:p w14:paraId="2D254915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0A717B7B" w14:textId="40EFB8E6" w:rsidR="007C24AC" w:rsidRPr="000429C4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20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แผนการดำเนินงาน </w:t>
      </w:r>
    </w:p>
    <w:p w14:paraId="3E9AD0C9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7C24AC" w:rsidRPr="000429C4" w14:paraId="775C5B66" w14:textId="77777777" w:rsidTr="00714A9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4488436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D04F99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ขั้นตอน/กิจกรรม</w:t>
            </w:r>
          </w:p>
        </w:tc>
        <w:tc>
          <w:tcPr>
            <w:tcW w:w="6559" w:type="dxa"/>
            <w:gridSpan w:val="12"/>
          </w:tcPr>
          <w:p w14:paraId="42E8C863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ปีงบประมาณ พ.ศ. ....</w:t>
            </w:r>
          </w:p>
        </w:tc>
      </w:tr>
      <w:tr w:rsidR="007C24AC" w:rsidRPr="000429C4" w14:paraId="38FFC3E9" w14:textId="77777777" w:rsidTr="00714A9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D2B454D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00E6E84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4B2AC18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05811586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44237272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EEA652B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137EFB9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F46285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F74921C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6161783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890C02D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429520B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03D45B6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29A84F87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7C24AC" w:rsidRPr="000429C4" w14:paraId="6084B127" w14:textId="77777777" w:rsidTr="00714A94">
        <w:tc>
          <w:tcPr>
            <w:tcW w:w="412" w:type="dxa"/>
            <w:shd w:val="clear" w:color="auto" w:fill="auto"/>
          </w:tcPr>
          <w:p w14:paraId="470BA1A1" w14:textId="044AAD74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9A343D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24446B1E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เสนอโครงการ</w:t>
            </w:r>
          </w:p>
        </w:tc>
        <w:tc>
          <w:tcPr>
            <w:tcW w:w="539" w:type="dxa"/>
            <w:shd w:val="clear" w:color="auto" w:fill="auto"/>
          </w:tcPr>
          <w:p w14:paraId="6FCE1844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085D5A6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9621F5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45924E0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AE857CD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E7D36AD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4A7779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7A2E51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F3BA760" w14:textId="63FFA6EE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E91100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E20A3A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532FF9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24AC" w:rsidRPr="000429C4" w14:paraId="05576F9C" w14:textId="77777777" w:rsidTr="00714A94">
        <w:tc>
          <w:tcPr>
            <w:tcW w:w="412" w:type="dxa"/>
            <w:shd w:val="clear" w:color="auto" w:fill="auto"/>
          </w:tcPr>
          <w:p w14:paraId="5D8D08D2" w14:textId="3FECDD3C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="009A343D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06985076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ขออนุมัติโครงการ</w:t>
            </w:r>
          </w:p>
        </w:tc>
        <w:tc>
          <w:tcPr>
            <w:tcW w:w="539" w:type="dxa"/>
            <w:shd w:val="clear" w:color="auto" w:fill="auto"/>
          </w:tcPr>
          <w:p w14:paraId="1C536F20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47DAD134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09882A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5D9BE99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D71E3A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38337F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81C6C46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15728ACE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643BE5A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FEA6167" w14:textId="61B3F13E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DA79D0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52403C55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24AC" w:rsidRPr="000429C4" w14:paraId="22BC3F6F" w14:textId="77777777" w:rsidTr="009A343D">
        <w:tc>
          <w:tcPr>
            <w:tcW w:w="412" w:type="dxa"/>
            <w:shd w:val="clear" w:color="auto" w:fill="auto"/>
          </w:tcPr>
          <w:p w14:paraId="06616846" w14:textId="7CF01312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="009A343D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61EA0C89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จัดโครงการ</w:t>
            </w:r>
          </w:p>
        </w:tc>
        <w:tc>
          <w:tcPr>
            <w:tcW w:w="539" w:type="dxa"/>
            <w:shd w:val="clear" w:color="auto" w:fill="auto"/>
          </w:tcPr>
          <w:p w14:paraId="6AEFCC1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4A263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1866D54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D1D26A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260A750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0FF8F5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729D59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AF3E06A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8F530A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15850F5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4269C1F" w14:textId="4F3AD03B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840384B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24AC" w:rsidRPr="000429C4" w14:paraId="39F20395" w14:textId="77777777" w:rsidTr="00714A94">
        <w:tc>
          <w:tcPr>
            <w:tcW w:w="412" w:type="dxa"/>
            <w:shd w:val="clear" w:color="auto" w:fill="auto"/>
          </w:tcPr>
          <w:p w14:paraId="2ADA42EB" w14:textId="2118964C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="009A343D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1245F0B0" w14:textId="77777777" w:rsidR="007C24AC" w:rsidRPr="000429C4" w:rsidRDefault="007C24AC" w:rsidP="00714A94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ประเมินผล</w:t>
            </w:r>
          </w:p>
        </w:tc>
        <w:tc>
          <w:tcPr>
            <w:tcW w:w="539" w:type="dxa"/>
            <w:shd w:val="clear" w:color="auto" w:fill="auto"/>
          </w:tcPr>
          <w:p w14:paraId="202F5613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305CAFA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48BBE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215C5F29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FBB791D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62249D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C77A42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4E07CD3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32187C9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86321C1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E12CD25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54CAB9" w14:textId="1E53592D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343D" w:rsidRPr="000429C4" w14:paraId="42CE6D7A" w14:textId="77777777" w:rsidTr="00714A94">
        <w:tc>
          <w:tcPr>
            <w:tcW w:w="412" w:type="dxa"/>
            <w:shd w:val="clear" w:color="auto" w:fill="auto"/>
          </w:tcPr>
          <w:p w14:paraId="56C39248" w14:textId="15C461F5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14:paraId="27CFBC3C" w14:textId="77777777" w:rsidR="009A343D" w:rsidRDefault="009A343D" w:rsidP="00714A94">
            <w:pPr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7508BC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FDD0451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CFB601C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2A2CCFE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A9EF64D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F5BD37F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CD7BCA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12C741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72DE68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6CB14CD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7E9A7DB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9D95CEB" w14:textId="77777777" w:rsidR="009A343D" w:rsidRPr="000429C4" w:rsidRDefault="009A343D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4804605" w14:textId="77777777" w:rsidR="007C24AC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585896B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7657960F" w14:textId="55A07EA9" w:rsidR="007C24AC" w:rsidRPr="000429C4" w:rsidRDefault="009A343D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21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งบประมาณ </w:t>
      </w:r>
    </w:p>
    <w:p w14:paraId="1924B749" w14:textId="77777777" w:rsidR="007C24AC" w:rsidRPr="009A343D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7C24AC" w:rsidRPr="000429C4" w14:paraId="5CF23AE5" w14:textId="77777777" w:rsidTr="00714A94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982C7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58EF570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EA9A6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27313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5A44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ราคาต่อหน่วย</w:t>
            </w: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2CF650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จำนวนงบประมาณ (บาท)</w:t>
            </w:r>
          </w:p>
        </w:tc>
      </w:tr>
      <w:tr w:rsidR="007C24AC" w:rsidRPr="000429C4" w14:paraId="1F87D73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3CA493E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1268B880" w14:textId="77777777" w:rsidR="007C24AC" w:rsidRPr="000429C4" w:rsidRDefault="007C24AC" w:rsidP="00714A9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67ACC55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3FFDBDCF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4677B61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F4EF2A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3832C9" w:rsidRPr="000429C4" w14:paraId="3C8CCB5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BC3AF1F" w14:textId="1A8F2D06" w:rsidR="003832C9" w:rsidRPr="000429C4" w:rsidRDefault="003832C9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1D2227AF" w14:textId="77777777" w:rsidR="003832C9" w:rsidRPr="000429C4" w:rsidRDefault="003832C9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591BF2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1F5AB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A8A65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C2679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3832C9" w:rsidRPr="000429C4" w14:paraId="4DD0671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14A7BCB" w14:textId="2138C94C" w:rsidR="003832C9" w:rsidRPr="000429C4" w:rsidRDefault="003832C9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717BE24D" w14:textId="77777777" w:rsidR="003832C9" w:rsidRPr="000429C4" w:rsidRDefault="003832C9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8A58FB8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7677A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980CB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EEE4E8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7C24AC" w:rsidRPr="000429C4" w14:paraId="4C816746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946DCC7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bookmarkStart w:id="1" w:name="_Hlk177972801"/>
          </w:p>
        </w:tc>
        <w:tc>
          <w:tcPr>
            <w:tcW w:w="3079" w:type="dxa"/>
            <w:shd w:val="clear" w:color="auto" w:fill="auto"/>
          </w:tcPr>
          <w:p w14:paraId="0E909417" w14:textId="77777777" w:rsidR="007C24AC" w:rsidRPr="000429C4" w:rsidRDefault="007C24AC" w:rsidP="00714A9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B8DE901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6E30C379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FC7D950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E8C2AF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bookmarkEnd w:id="1"/>
      <w:tr w:rsidR="007C24AC" w:rsidRPr="000429C4" w14:paraId="0F7C238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B63CF02" w14:textId="01BEEC71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3832C9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F094CC0" w14:textId="77777777" w:rsidR="007C24AC" w:rsidRPr="000429C4" w:rsidRDefault="007C24AC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D25777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2316B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EB0C2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FFFC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7C24AC" w:rsidRPr="000429C4" w14:paraId="7D79C70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6C396E" w14:textId="14815371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="003832C9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AE3F1B3" w14:textId="77777777" w:rsidR="007C24AC" w:rsidRPr="000429C4" w:rsidRDefault="007C24AC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BC3777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8CF75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A5D3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858630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99011F" w:rsidRPr="000429C4" w14:paraId="3634B226" w14:textId="77777777" w:rsidTr="00C07C9B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2A4C81" w14:textId="77777777" w:rsidR="0099011F" w:rsidRPr="000429C4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C5EFF1" w14:textId="115E3DB8" w:rsidR="0099011F" w:rsidRPr="000429C4" w:rsidRDefault="0099011F" w:rsidP="00C07C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วัสดุ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1C92CCCA" w14:textId="77777777" w:rsidR="0099011F" w:rsidRPr="003832C9" w:rsidRDefault="0099011F" w:rsidP="00C07C9B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46C72BDD" w14:textId="77777777" w:rsidR="0099011F" w:rsidRPr="003832C9" w:rsidRDefault="0099011F" w:rsidP="00C07C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61EA85E4" w14:textId="77777777" w:rsidR="0099011F" w:rsidRPr="003832C9" w:rsidRDefault="0099011F" w:rsidP="00C07C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1F560A" w14:textId="77777777" w:rsidR="0099011F" w:rsidRPr="003832C9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99011F" w:rsidRPr="000429C4" w14:paraId="0BBBAF8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D5ADC88" w14:textId="77777777" w:rsidR="0099011F" w:rsidRPr="000429C4" w:rsidRDefault="0099011F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1CB5AA6" w14:textId="77777777" w:rsidR="0099011F" w:rsidRPr="000429C4" w:rsidRDefault="0099011F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6154EB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8134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08CD2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2178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3832C9" w:rsidRPr="000429C4" w14:paraId="44501818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4CADB23" w14:textId="2D789F34" w:rsidR="003832C9" w:rsidRPr="000429C4" w:rsidRDefault="0099011F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3832C9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3545B4AB" w14:textId="77777777" w:rsidR="003832C9" w:rsidRPr="000429C4" w:rsidRDefault="003832C9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30CDA0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543B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A544DB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F7534" w14:textId="77777777" w:rsidR="003832C9" w:rsidRPr="003832C9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99011F" w:rsidRPr="000429C4" w14:paraId="0168DA2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743E323" w14:textId="71835A5E" w:rsidR="0099011F" w:rsidRDefault="0099011F" w:rsidP="00714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326D9FD1" w14:textId="77777777" w:rsidR="0099011F" w:rsidRPr="000429C4" w:rsidRDefault="0099011F" w:rsidP="00714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298D032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DBA4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F560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9F32B4" w14:textId="77777777" w:rsidR="0099011F" w:rsidRPr="003832C9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7C24AC" w:rsidRPr="000429C4" w14:paraId="707756EC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43D692AB" w14:textId="77777777" w:rsidR="007C24AC" w:rsidRPr="000429C4" w:rsidRDefault="007C24AC" w:rsidP="00714A9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9C58CA8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AB1B709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EC7C257" w14:textId="77777777" w:rsidR="007C24AC" w:rsidRPr="003832C9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14:paraId="2D4E9B57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3BAA18F8" w14:textId="629E0169" w:rsidR="007C24AC" w:rsidRPr="000429C4" w:rsidRDefault="003832C9" w:rsidP="007C24AC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22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. ผลที่คาดว่าจะได้รับจากการจัดโครงการ (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</w:rPr>
        <w:t>Impact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) </w:t>
      </w:r>
      <w:r w:rsidR="007C24AC"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(-ตัวอย่าง-)</w:t>
      </w:r>
    </w:p>
    <w:p w14:paraId="078CBD0F" w14:textId="77777777" w:rsidR="007C24AC" w:rsidRPr="000429C4" w:rsidRDefault="007C24AC" w:rsidP="007C24AC">
      <w:pPr>
        <w:rPr>
          <w:rFonts w:ascii="TH SarabunPSK" w:hAnsi="TH SarabunPSK" w:cs="TH SarabunPSK"/>
          <w:color w:val="000000" w:themeColor="text1"/>
          <w:sz w:val="28"/>
          <w:cs/>
        </w:rPr>
      </w:pP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คะแนนประเมิน </w:t>
      </w:r>
      <w:r w:rsidRPr="000429C4">
        <w:rPr>
          <w:rFonts w:ascii="TH SarabunPSK" w:hAnsi="TH SarabunPSK" w:cs="TH SarabunPSK" w:hint="cs"/>
          <w:color w:val="000000" w:themeColor="text1"/>
          <w:sz w:val="28"/>
        </w:rPr>
        <w:t xml:space="preserve">EdPEx </w:t>
      </w:r>
      <w:r w:rsidRPr="000429C4">
        <w:rPr>
          <w:rFonts w:ascii="TH SarabunPSK" w:hAnsi="TH SarabunPSK" w:cs="TH SarabunPSK" w:hint="cs"/>
          <w:color w:val="000000" w:themeColor="text1"/>
          <w:sz w:val="28"/>
          <w:cs/>
        </w:rPr>
        <w:t>หมวด 6 ระบบปฏิบัติการ สูงขึ้นกว่าปีที่ผ่านมา</w:t>
      </w:r>
    </w:p>
    <w:p w14:paraId="3D3DAF8F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0284C2E4" w14:textId="23F34657" w:rsidR="007C24AC" w:rsidRPr="000429C4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23</w:t>
      </w:r>
      <w:r w:rsidR="007C24AC"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สาเหตุหรือปัจจัยความเสี่ยงต่อความสำเร็จของโครงการ  </w:t>
      </w:r>
    </w:p>
    <w:p w14:paraId="3A35524F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2AA3845C" w14:textId="6DD82464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3832C9">
        <w:rPr>
          <w:rFonts w:ascii="TH SarabunPSK" w:hAnsi="TH SarabunPSK" w:cs="TH SarabunPSK" w:hint="cs"/>
          <w:b/>
          <w:bCs/>
          <w:color w:val="000000"/>
          <w:sz w:val="28"/>
          <w:cs/>
        </w:rPr>
        <w:t>23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.1 ความเสี่ยงต่อวัตถุประสงค์ของโครงการ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(ต้องสอดคล้องกับวัตถุประสงค์ที่ระบุในข้อ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C24AC" w:rsidRPr="000429C4" w14:paraId="4956774B" w14:textId="77777777" w:rsidTr="00714A94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E1977DD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12184D34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0429C4" w14:paraId="798F3C1E" w14:textId="77777777" w:rsidTr="00714A94">
        <w:tc>
          <w:tcPr>
            <w:tcW w:w="4490" w:type="dxa"/>
            <w:tcBorders>
              <w:bottom w:val="single" w:sz="4" w:space="0" w:color="auto"/>
            </w:tcBorders>
          </w:tcPr>
          <w:p w14:paraId="152B42F4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1) 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37B441CA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1) 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ขอคำแนะนำจากหน่วยงานที่เคยจัดอบรมในหัวข้อนี้</w:t>
            </w:r>
          </w:p>
          <w:p w14:paraId="194CB03C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lastRenderedPageBreak/>
              <w:t xml:space="preserve">2) 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สืบค้นประวัติวิทยากรจากอินเทอร์เน็ต (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 xml:space="preserve">google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และ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</w:rPr>
              <w:t>youtube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2E11BD13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</w:tr>
    </w:tbl>
    <w:p w14:paraId="07025046" w14:textId="550EA045" w:rsidR="007C24AC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2D2754BA" w14:textId="58EA3F5B" w:rsidR="007B404B" w:rsidRDefault="007B404B" w:rsidP="007C24AC">
      <w:pPr>
        <w:rPr>
          <w:rFonts w:ascii="TH SarabunPSK" w:hAnsi="TH SarabunPSK" w:cs="TH SarabunPSK"/>
          <w:color w:val="000000"/>
          <w:sz w:val="28"/>
        </w:rPr>
      </w:pPr>
    </w:p>
    <w:p w14:paraId="2D8D7375" w14:textId="77777777" w:rsidR="007B404B" w:rsidRPr="000429C4" w:rsidRDefault="007B404B" w:rsidP="007C24AC">
      <w:pPr>
        <w:rPr>
          <w:rFonts w:ascii="TH SarabunPSK" w:hAnsi="TH SarabunPSK" w:cs="TH SarabunPSK"/>
          <w:color w:val="000000"/>
          <w:sz w:val="28"/>
        </w:rPr>
      </w:pPr>
    </w:p>
    <w:p w14:paraId="7ECE4D31" w14:textId="0CDC1477" w:rsidR="007C24AC" w:rsidRPr="000429C4" w:rsidRDefault="007C24AC" w:rsidP="007C24AC">
      <w:pPr>
        <w:ind w:firstLine="720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</w:t>
      </w:r>
      <w:r w:rsidR="003832C9">
        <w:rPr>
          <w:rFonts w:ascii="TH SarabunPSK" w:hAnsi="TH SarabunPSK" w:cs="TH SarabunPSK" w:hint="cs"/>
          <w:b/>
          <w:bCs/>
          <w:color w:val="000000"/>
          <w:sz w:val="28"/>
          <w:cs/>
        </w:rPr>
        <w:t>23</w:t>
      </w: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.2 ความเสี่ยงต่อการบริหารจัดการโครงการ </w:t>
      </w:r>
      <w:r w:rsidRPr="000429C4">
        <w:rPr>
          <w:rFonts w:ascii="TH SarabunPSK" w:hAnsi="TH SarabunPSK" w:cs="TH SarabunPSK" w:hint="cs"/>
          <w:i/>
          <w:iCs/>
          <w:color w:val="FF0000"/>
          <w:sz w:val="28"/>
          <w:cs/>
        </w:rPr>
        <w:t>(ต้องสอดคล้องกับตัวชี้วัดที่ระบุในข้อ 11.3)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C24AC" w:rsidRPr="000429C4" w14:paraId="6F0AE120" w14:textId="77777777" w:rsidTr="00714A94">
        <w:trPr>
          <w:trHeight w:val="454"/>
        </w:trPr>
        <w:tc>
          <w:tcPr>
            <w:tcW w:w="4490" w:type="dxa"/>
            <w:vAlign w:val="center"/>
          </w:tcPr>
          <w:p w14:paraId="4B7440BE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45E4A140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0429C4" w14:paraId="1800CF88" w14:textId="77777777" w:rsidTr="00714A94">
        <w:tc>
          <w:tcPr>
            <w:tcW w:w="4490" w:type="dxa"/>
          </w:tcPr>
          <w:p w14:paraId="0F6B7067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1) (-ตัวอย่าง-) 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จำนวนบุคลากรที่เข้าร่วมไม่เป็นไปตามเป้าหมายที่ตั้งไว้</w:t>
            </w:r>
          </w:p>
          <w:p w14:paraId="27C3E8ED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9" w:type="dxa"/>
          </w:tcPr>
          <w:p w14:paraId="21CB86D8" w14:textId="77777777" w:rsidR="007C24AC" w:rsidRPr="000429C4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</w:t>
            </w:r>
            <w:r w:rsidRPr="000429C4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-) เพิ่มช่องทางการประชาสัมพันธ์</w:t>
            </w:r>
          </w:p>
        </w:tc>
      </w:tr>
    </w:tbl>
    <w:p w14:paraId="0B373ECE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p w14:paraId="4D5C489A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p w14:paraId="62C63468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</w:p>
    <w:p w14:paraId="44E4F524" w14:textId="685A1435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ab/>
      </w:r>
    </w:p>
    <w:p w14:paraId="1E9D3594" w14:textId="77777777" w:rsidR="007C24AC" w:rsidRPr="000429C4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0429C4">
        <w:rPr>
          <w:rFonts w:ascii="TH SarabunPSK" w:hAnsi="TH SarabunPSK" w:cs="TH SarabunPSK" w:hint="cs"/>
          <w:color w:val="000000"/>
          <w:sz w:val="28"/>
          <w:szCs w:val="28"/>
          <w:cs/>
        </w:rPr>
        <w:t>ลงชื่อ…………………………….…………………..ผู้รับผิดชอบโครงการ</w:t>
      </w:r>
    </w:p>
    <w:p w14:paraId="101D3DE5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(..……………….……………………………………)</w:t>
      </w:r>
    </w:p>
    <w:p w14:paraId="4CDC2679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ตำแหน่ง………………………………………….…</w:t>
      </w:r>
    </w:p>
    <w:p w14:paraId="34BCD736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.……..……../………...…………/…….……..…..</w:t>
      </w:r>
    </w:p>
    <w:p w14:paraId="4B98F1A2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</w:p>
    <w:p w14:paraId="687D5F1D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</w:p>
    <w:p w14:paraId="2CB6D8D1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</w:p>
    <w:p w14:paraId="7DA8985F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</w:p>
    <w:p w14:paraId="47EA7B88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ความคิดเห็นผู้บังคับบัญชาเบื้องต้น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……………..……………………….……………………..………………………………………………</w:t>
      </w:r>
    </w:p>
    <w:p w14:paraId="0991F68A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3FABAF59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3872D169" w14:textId="77777777" w:rsidR="007C24AC" w:rsidRPr="000429C4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0429C4">
        <w:rPr>
          <w:rFonts w:ascii="TH SarabunPSK" w:hAnsi="TH SarabunPSK" w:cs="TH SarabunPSK" w:hint="cs"/>
          <w:color w:val="000000"/>
          <w:sz w:val="28"/>
          <w:szCs w:val="28"/>
          <w:cs/>
        </w:rPr>
        <w:t>ลงชื่อ……………..……………………………….....</w:t>
      </w:r>
    </w:p>
    <w:p w14:paraId="27D86816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(..……………….……………………………………)</w:t>
      </w:r>
    </w:p>
    <w:p w14:paraId="341DDDA6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ตำแหน่ง………………………………………….…</w:t>
      </w:r>
    </w:p>
    <w:p w14:paraId="78CCF1FB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.……..……../………...…………/…….……..…..</w:t>
      </w:r>
    </w:p>
    <w:p w14:paraId="696C31BA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76BC9D09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ความคิดเห็นผู้บังคับบัญชาระดับสูง</w:t>
      </w:r>
      <w:r w:rsidRPr="000429C4">
        <w:rPr>
          <w:rFonts w:ascii="TH SarabunPSK" w:hAnsi="TH SarabunPSK" w:cs="TH SarabunPSK" w:hint="cs"/>
          <w:color w:val="000000"/>
          <w:sz w:val="28"/>
          <w:cs/>
        </w:rPr>
        <w:t xml:space="preserve"> …………………………………………..……………….…………………………………………………</w:t>
      </w:r>
    </w:p>
    <w:p w14:paraId="3CE154C3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2B7D854C" w14:textId="77777777" w:rsidR="007C24AC" w:rsidRPr="000429C4" w:rsidRDefault="007C24AC" w:rsidP="007C24AC">
      <w:pPr>
        <w:rPr>
          <w:rFonts w:ascii="TH SarabunPSK" w:hAnsi="TH SarabunPSK" w:cs="TH SarabunPSK"/>
          <w:color w:val="000000"/>
          <w:sz w:val="28"/>
        </w:rPr>
      </w:pPr>
    </w:p>
    <w:p w14:paraId="096F80E4" w14:textId="77777777" w:rsidR="007C24AC" w:rsidRPr="000429C4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0429C4">
        <w:rPr>
          <w:rFonts w:ascii="TH SarabunPSK" w:hAnsi="TH SarabunPSK" w:cs="TH SarabunPSK" w:hint="cs"/>
          <w:color w:val="000000"/>
          <w:sz w:val="28"/>
          <w:szCs w:val="28"/>
          <w:cs/>
        </w:rPr>
        <w:t>ลงชื่อ……………..……………………………….....</w:t>
      </w:r>
    </w:p>
    <w:p w14:paraId="15B05ADC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(..……………….……………………………………)</w:t>
      </w:r>
    </w:p>
    <w:p w14:paraId="299A6DF5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ตำแหน่ง………………………………………….…</w:t>
      </w:r>
    </w:p>
    <w:p w14:paraId="24792726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</w:rPr>
        <w:tab/>
      </w:r>
      <w:r w:rsidRPr="000429C4">
        <w:rPr>
          <w:rFonts w:ascii="TH SarabunPSK" w:hAnsi="TH SarabunPSK" w:cs="TH SarabunPSK" w:hint="cs"/>
          <w:color w:val="000000"/>
          <w:sz w:val="28"/>
          <w:cs/>
        </w:rPr>
        <w:t>.……..……../………...…………/…….……..…..</w:t>
      </w:r>
    </w:p>
    <w:p w14:paraId="56DF99CC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14:paraId="5B1BFB67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14:paraId="5B888585" w14:textId="77777777" w:rsidR="007C24AC" w:rsidRPr="000429C4" w:rsidRDefault="007C24AC" w:rsidP="007C24AC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1F7716C3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color w:val="FF0000"/>
          <w:sz w:val="28"/>
        </w:rPr>
      </w:pPr>
    </w:p>
    <w:p w14:paraId="36B0E958" w14:textId="77777777" w:rsidR="007C24AC" w:rsidRPr="00242D67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242D67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242D67">
        <w:rPr>
          <w:rFonts w:ascii="TH SarabunPSK" w:hAnsi="TH SarabunPSK" w:cs="TH SarabunPSK" w:hint="cs"/>
          <w:b/>
          <w:bCs/>
          <w:sz w:val="28"/>
          <w:cs/>
        </w:rPr>
        <w:t xml:space="preserve">   1. แนบแบบฟอร์มข้อตกลงโครงการที่ใช้ประกอบการขอตั้งงบประมาณ</w:t>
      </w:r>
    </w:p>
    <w:p w14:paraId="3BF498C8" w14:textId="77777777" w:rsidR="007C24AC" w:rsidRPr="000429C4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2. 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95F2E5" w14:textId="77777777" w:rsidR="007C24AC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094048B" w14:textId="77777777" w:rsidR="007C24AC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7C24AC" w:rsidSect="003832C9">
          <w:headerReference w:type="default" r:id="rId9"/>
          <w:footerReference w:type="default" r:id="rId10"/>
          <w:pgSz w:w="11907" w:h="16840"/>
          <w:pgMar w:top="1170" w:right="1225" w:bottom="900" w:left="1418" w:header="630" w:footer="458" w:gutter="0"/>
          <w:pgNumType w:fmt="numberInDash" w:start="1"/>
          <w:cols w:space="720"/>
          <w:docGrid w:linePitch="360"/>
        </w:sectPr>
      </w:pPr>
    </w:p>
    <w:p w14:paraId="7A5E116F" w14:textId="496FBC14" w:rsidR="004923C5" w:rsidRPr="007F0D5B" w:rsidRDefault="004923C5" w:rsidP="007F0D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7F0D5B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lastRenderedPageBreak/>
        <w:t>คำอธิบาย</w:t>
      </w:r>
      <w:r w:rsidR="007F0D5B" w:rsidRPr="007F0D5B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/หมายเหตุเพิ่มเติม</w:t>
      </w:r>
    </w:p>
    <w:p w14:paraId="708DEBEB" w14:textId="77777777" w:rsidR="007F0D5B" w:rsidRDefault="007F0D5B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7F4208" w14:textId="74123A93" w:rsidR="007C24AC" w:rsidRPr="007F0D5B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7F0D5B">
        <w:rPr>
          <w:rFonts w:ascii="TH SarabunPSK" w:hAnsi="TH SarabunPSK" w:cs="TH SarabunPSK" w:hint="cs"/>
          <w:b/>
          <w:bCs/>
          <w:color w:val="C00000"/>
          <w:sz w:val="28"/>
          <w:cs/>
        </w:rPr>
        <w:t>การกำหนดวัตถุประสงค์</w:t>
      </w:r>
    </w:p>
    <w:p w14:paraId="1214F836" w14:textId="77777777" w:rsidR="007C24AC" w:rsidRPr="000429C4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ตัวอย่าง คำกริยาวัตถุประสงค์ตามระดับขั้นความสามารถของบลูม (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>Bloom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’ 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</w:rPr>
        <w:t>Taxonomy</w:t>
      </w:r>
      <w:r w:rsidRPr="000429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2268"/>
      </w:tblGrid>
      <w:tr w:rsidR="007C24AC" w:rsidRPr="000429C4" w14:paraId="2173CDFF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826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D0D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7C24AC" w:rsidRPr="000429C4" w14:paraId="1B351EB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40B" w14:textId="77777777" w:rsidR="007C24AC" w:rsidRPr="00AC4FBA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C4F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AC3FB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รู้ระบบแบบแผน</w:t>
            </w:r>
          </w:p>
          <w:p w14:paraId="74DD42EE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รู้ระดับขั้นตอน</w:t>
            </w:r>
          </w:p>
          <w:p w14:paraId="675DA0FD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รู้กฎเกณฑ์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605EB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รู้กระบวนการ</w:t>
            </w:r>
          </w:p>
          <w:p w14:paraId="324DD373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รู้ทฤษฎี</w:t>
            </w:r>
          </w:p>
          <w:p w14:paraId="6EB5BCC4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รู้วิธีการ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8AD0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C24AC" w:rsidRPr="000429C4" w14:paraId="5CA15C17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17" w14:textId="77777777" w:rsidR="007C24AC" w:rsidRPr="00AC4FBA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C4F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988C6D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เข้าใจเรื่องเกี่ยวกับ</w:t>
            </w:r>
          </w:p>
          <w:p w14:paraId="34502118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เข้าใจทฤษฎี</w:t>
            </w:r>
          </w:p>
          <w:p w14:paraId="011253FD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เข้าใจกระบวนการ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CC237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เข้าใจกฎเกณฑ์</w:t>
            </w:r>
          </w:p>
          <w:p w14:paraId="4B237F63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เข้าใจหลักสูตร</w:t>
            </w:r>
          </w:p>
          <w:p w14:paraId="2BDAE23E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เข้าใจหลัก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</w:rPr>
              <w:t>,</w:t>
            </w: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FDF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C24AC" w:rsidRPr="000429C4" w14:paraId="48DA6BA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365" w14:textId="77777777" w:rsidR="007C24AC" w:rsidRPr="00AC4FBA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C4F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898E4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แก้ปัญหา</w:t>
            </w:r>
          </w:p>
          <w:p w14:paraId="020E3C72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</w:t>
            </w:r>
          </w:p>
          <w:p w14:paraId="77319E2E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ใช้สูตรคำนวณ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E3077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คำนวณ</w:t>
            </w:r>
          </w:p>
          <w:p w14:paraId="7AE62968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พิจารณาเลือก</w:t>
            </w:r>
          </w:p>
          <w:p w14:paraId="6ACF755D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ใช้เครื่องมือสอบ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50EB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ประมาณการ</w:t>
            </w:r>
          </w:p>
          <w:p w14:paraId="3FEB2302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</w:t>
            </w:r>
          </w:p>
          <w:p w14:paraId="3AAAE330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ใช้ระเบียบปฏิบัติ</w:t>
            </w:r>
          </w:p>
        </w:tc>
      </w:tr>
      <w:tr w:rsidR="007C24AC" w:rsidRPr="000429C4" w14:paraId="603830E1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9685" w14:textId="77777777" w:rsidR="007C24AC" w:rsidRPr="00AC4FBA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C4F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B56A3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7A1D3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วางแผน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C80A19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ออกแบบ</w:t>
            </w:r>
          </w:p>
        </w:tc>
      </w:tr>
      <w:tr w:rsidR="007C24AC" w:rsidRPr="000429C4" w14:paraId="4F90CC06" w14:textId="77777777" w:rsidTr="00AC4F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BC" w14:textId="77777777" w:rsidR="007C24AC" w:rsidRPr="000429C4" w:rsidRDefault="007C24AC" w:rsidP="00714A9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39ED2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C70B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วิเคราะห์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A1ED" w14:textId="77777777" w:rsidR="007C24AC" w:rsidRPr="000429C4" w:rsidRDefault="007C24AC" w:rsidP="00714A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29C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สร้างสรรค์</w:t>
            </w:r>
          </w:p>
        </w:tc>
      </w:tr>
    </w:tbl>
    <w:p w14:paraId="328AA9F0" w14:textId="77777777" w:rsidR="007C24AC" w:rsidRPr="00C17EEA" w:rsidRDefault="007C24AC" w:rsidP="007C24AC">
      <w:pPr>
        <w:tabs>
          <w:tab w:val="left" w:pos="2410"/>
        </w:tabs>
        <w:rPr>
          <w:rFonts w:ascii="TH SarabunPSK" w:hAnsi="TH SarabunPSK" w:cs="TH SarabunPSK"/>
          <w:color w:val="000000"/>
          <w:sz w:val="28"/>
        </w:rPr>
      </w:pPr>
    </w:p>
    <w:sectPr w:rsidR="007C24AC" w:rsidRPr="00C17EEA" w:rsidSect="007C24AC"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D8CC" w14:textId="77777777" w:rsidR="0034269A" w:rsidRDefault="0034269A" w:rsidP="009A343D">
      <w:r>
        <w:separator/>
      </w:r>
    </w:p>
  </w:endnote>
  <w:endnote w:type="continuationSeparator" w:id="0">
    <w:p w14:paraId="644F05D4" w14:textId="77777777" w:rsidR="0034269A" w:rsidRDefault="0034269A" w:rsidP="009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06AD" w14:textId="77777777" w:rsidR="00AC4FBA" w:rsidRDefault="00AC4FBA" w:rsidP="00C9363B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916" wp14:editId="17F73328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155757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" strokecolor="#5a5a5a [2109]" strokeweight=".25pt">
              <v:stroke joinstyle="miter"/>
            </v:line>
          </w:pict>
        </mc:Fallback>
      </mc:AlternateContent>
    </w:r>
  </w:p>
  <w:p w14:paraId="360BE62A" w14:textId="40E50F4B" w:rsidR="00AC4FBA" w:rsidRPr="00C9363B" w:rsidRDefault="00AC4FBA" w:rsidP="00667954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ณ เดือนมีนาคม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7 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3832C9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ใน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พ.ศ.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FD8C" w14:textId="77777777" w:rsidR="0034269A" w:rsidRDefault="0034269A" w:rsidP="009A343D">
      <w:r>
        <w:separator/>
      </w:r>
    </w:p>
  </w:footnote>
  <w:footnote w:type="continuationSeparator" w:id="0">
    <w:p w14:paraId="52DD6BB4" w14:textId="77777777" w:rsidR="0034269A" w:rsidRDefault="0034269A" w:rsidP="009A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795E" w14:textId="64179451" w:rsidR="00AC4FBA" w:rsidRPr="003832C9" w:rsidRDefault="00AC4FBA" w:rsidP="003832C9">
    <w:pPr>
      <w:pStyle w:val="af"/>
      <w:jc w:val="center"/>
      <w:rPr>
        <w:rFonts w:ascii="TH SarabunPSK" w:hAnsi="TH SarabunPSK" w:cs="TH SarabunPSK"/>
        <w:sz w:val="28"/>
        <w:szCs w:val="32"/>
      </w:rPr>
    </w:pPr>
    <w:r w:rsidRPr="003832C9">
      <w:rPr>
        <w:rFonts w:ascii="TH SarabunPSK" w:hAnsi="TH SarabunPSK" w:cs="TH SarabunPSK"/>
        <w:sz w:val="28"/>
        <w:szCs w:val="32"/>
      </w:rPr>
      <w:fldChar w:fldCharType="begin"/>
    </w:r>
    <w:r w:rsidRPr="003832C9">
      <w:rPr>
        <w:rFonts w:ascii="TH SarabunPSK" w:hAnsi="TH SarabunPSK" w:cs="TH SarabunPSK"/>
        <w:sz w:val="28"/>
        <w:szCs w:val="32"/>
      </w:rPr>
      <w:instrText>PAGE   \</w:instrText>
    </w:r>
    <w:r w:rsidRPr="003832C9">
      <w:rPr>
        <w:rFonts w:ascii="TH SarabunPSK" w:hAnsi="TH SarabunPSK" w:cs="TH SarabunPSK"/>
        <w:sz w:val="28"/>
        <w:cs/>
      </w:rPr>
      <w:instrText xml:space="preserve">* </w:instrText>
    </w:r>
    <w:r w:rsidRPr="003832C9">
      <w:rPr>
        <w:rFonts w:ascii="TH SarabunPSK" w:hAnsi="TH SarabunPSK" w:cs="TH SarabunPSK"/>
        <w:sz w:val="28"/>
        <w:szCs w:val="32"/>
      </w:rPr>
      <w:instrText>MERGEFORMAT</w:instrText>
    </w:r>
    <w:r w:rsidRPr="003832C9">
      <w:rPr>
        <w:rFonts w:ascii="TH SarabunPSK" w:hAnsi="TH SarabunPSK" w:cs="TH SarabunPSK"/>
        <w:sz w:val="28"/>
        <w:szCs w:val="32"/>
      </w:rPr>
      <w:fldChar w:fldCharType="separate"/>
    </w:r>
    <w:r w:rsidR="00830620" w:rsidRPr="00830620">
      <w:rPr>
        <w:rFonts w:ascii="TH SarabunPSK" w:hAnsi="TH SarabunPSK" w:cs="TH SarabunPSK"/>
        <w:noProof/>
        <w:sz w:val="28"/>
        <w:lang w:val="th-TH"/>
      </w:rPr>
      <w:t>-</w:t>
    </w:r>
    <w:r w:rsidR="00830620">
      <w:rPr>
        <w:rFonts w:ascii="TH SarabunPSK" w:hAnsi="TH SarabunPSK" w:cs="TH SarabunPSK"/>
        <w:noProof/>
        <w:sz w:val="28"/>
        <w:szCs w:val="32"/>
      </w:rPr>
      <w:t xml:space="preserve"> 1 -</w:t>
    </w:r>
    <w:r w:rsidRPr="003832C9">
      <w:rPr>
        <w:rFonts w:ascii="TH SarabunPSK" w:hAnsi="TH SarabunPSK" w:cs="TH SarabunPSK"/>
        <w:sz w:val="28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8D7"/>
    <w:multiLevelType w:val="multilevel"/>
    <w:tmpl w:val="8A9046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AC"/>
    <w:rsid w:val="000C1826"/>
    <w:rsid w:val="00133930"/>
    <w:rsid w:val="00172184"/>
    <w:rsid w:val="001821C1"/>
    <w:rsid w:val="0021207C"/>
    <w:rsid w:val="00242D67"/>
    <w:rsid w:val="002943F4"/>
    <w:rsid w:val="002946E9"/>
    <w:rsid w:val="002A75F5"/>
    <w:rsid w:val="002B44E7"/>
    <w:rsid w:val="002F4345"/>
    <w:rsid w:val="003400ED"/>
    <w:rsid w:val="0034269A"/>
    <w:rsid w:val="003832C9"/>
    <w:rsid w:val="00461489"/>
    <w:rsid w:val="004923C5"/>
    <w:rsid w:val="004A4030"/>
    <w:rsid w:val="005B6B97"/>
    <w:rsid w:val="005E0C20"/>
    <w:rsid w:val="006043E4"/>
    <w:rsid w:val="006530B8"/>
    <w:rsid w:val="00667954"/>
    <w:rsid w:val="007B404B"/>
    <w:rsid w:val="007C24AC"/>
    <w:rsid w:val="007F0D5B"/>
    <w:rsid w:val="00830620"/>
    <w:rsid w:val="00834651"/>
    <w:rsid w:val="008348C1"/>
    <w:rsid w:val="008A0A57"/>
    <w:rsid w:val="008A0D68"/>
    <w:rsid w:val="008E67B7"/>
    <w:rsid w:val="008F51B8"/>
    <w:rsid w:val="008F7E1E"/>
    <w:rsid w:val="009551E2"/>
    <w:rsid w:val="009706EB"/>
    <w:rsid w:val="0099011F"/>
    <w:rsid w:val="009A343D"/>
    <w:rsid w:val="00A25BDF"/>
    <w:rsid w:val="00A26271"/>
    <w:rsid w:val="00A505F7"/>
    <w:rsid w:val="00A61518"/>
    <w:rsid w:val="00AC4FBA"/>
    <w:rsid w:val="00B63DBD"/>
    <w:rsid w:val="00C22D91"/>
    <w:rsid w:val="00CC2385"/>
    <w:rsid w:val="00CE5228"/>
    <w:rsid w:val="00F24500"/>
    <w:rsid w:val="00FE286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40AA"/>
  <w15:chartTrackingRefBased/>
  <w15:docId w15:val="{8D3566A6-BFF2-48DF-807D-FDFD5C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1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C24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A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nhideWhenUsed/>
    <w:qFormat/>
    <w:rsid w:val="007C2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24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24A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24A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24A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rsid w:val="007C24A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24A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24A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24A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24A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C24A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C24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24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2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24AC"/>
    <w:pPr>
      <w:spacing w:before="160" w:after="160"/>
      <w:jc w:val="center"/>
    </w:pPr>
    <w:rPr>
      <w:rFonts w:ascii="TH Sarabun New" w:eastAsiaTheme="minorHAnsi" w:hAnsi="TH Sarabun New"/>
      <w:i/>
      <w:iCs/>
      <w:color w:val="404040" w:themeColor="text1" w:themeTint="BF"/>
      <w:sz w:val="32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7C24A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C24AC"/>
    <w:pPr>
      <w:ind w:left="720"/>
      <w:contextualSpacing/>
    </w:pPr>
    <w:rPr>
      <w:rFonts w:ascii="TH Sarabun New" w:eastAsiaTheme="minorHAnsi" w:hAnsi="TH Sarabun New"/>
      <w:sz w:val="32"/>
      <w:szCs w:val="40"/>
    </w:rPr>
  </w:style>
  <w:style w:type="character" w:styleId="aa">
    <w:name w:val="Intense Emphasis"/>
    <w:basedOn w:val="a0"/>
    <w:uiPriority w:val="21"/>
    <w:qFormat/>
    <w:rsid w:val="007C2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eastAsiaTheme="minorHAnsi" w:hAnsi="TH Sarabun New"/>
      <w:i/>
      <w:iCs/>
      <w:color w:val="0F4761" w:themeColor="accent1" w:themeShade="BF"/>
      <w:sz w:val="32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24A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C24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7C24AC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7C24AC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C24AC"/>
    <w:rPr>
      <w:rFonts w:ascii="Times New Roman" w:eastAsia="Times New Roman" w:hAnsi="Times New Roman" w:cs="Angsana New"/>
      <w:sz w:val="24"/>
      <w:szCs w:val="28"/>
    </w:rPr>
  </w:style>
  <w:style w:type="paragraph" w:styleId="af1">
    <w:name w:val="footer"/>
    <w:basedOn w:val="a"/>
    <w:link w:val="af2"/>
    <w:rsid w:val="007C24AC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rsid w:val="007C24AC"/>
    <w:rPr>
      <w:rFonts w:ascii="Times New Roman" w:eastAsia="Times New Roman" w:hAnsi="Times New Roman" w:cs="Angsana New"/>
      <w:sz w:val="24"/>
      <w:szCs w:val="28"/>
    </w:rPr>
  </w:style>
  <w:style w:type="character" w:styleId="af3">
    <w:name w:val="Hyperlink"/>
    <w:basedOn w:val="a0"/>
    <w:unhideWhenUsed/>
    <w:rsid w:val="007C24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ac.th/msu-sd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ไกรษร อุทัยแสง</dc:creator>
  <cp:keywords/>
  <dc:description/>
  <cp:lastModifiedBy>ITmsu</cp:lastModifiedBy>
  <cp:revision>2</cp:revision>
  <dcterms:created xsi:type="dcterms:W3CDTF">2024-10-24T06:52:00Z</dcterms:created>
  <dcterms:modified xsi:type="dcterms:W3CDTF">2024-10-24T06:52:00Z</dcterms:modified>
</cp:coreProperties>
</file>